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64F0" w14:textId="77777777" w:rsidR="0037119E" w:rsidRDefault="00161D37">
      <w:pPr>
        <w:spacing w:after="0"/>
        <w:ind w:left="60"/>
      </w:pPr>
      <w:r>
        <w:rPr>
          <w:rFonts w:ascii="Arial" w:eastAsia="Arial" w:hAnsi="Arial" w:cs="Arial"/>
          <w:color w:val="060606"/>
          <w:sz w:val="36"/>
        </w:rPr>
        <w:t xml:space="preserve">Safety Data Sheet </w:t>
      </w:r>
    </w:p>
    <w:p w14:paraId="09CA0915" w14:textId="77777777" w:rsidR="0037119E" w:rsidRDefault="00161D37">
      <w:pPr>
        <w:pStyle w:val="Heading1"/>
        <w:spacing w:after="31"/>
        <w:ind w:left="269" w:right="427" w:hanging="10"/>
      </w:pPr>
      <w:r>
        <w:rPr>
          <w:rFonts w:ascii="Arial" w:eastAsia="Arial" w:hAnsi="Arial" w:cs="Arial"/>
          <w:b/>
          <w:color w:val="060606"/>
          <w:sz w:val="22"/>
        </w:rPr>
        <w:t>SECTION   1 IDENTIFICATION</w:t>
      </w:r>
      <w:r>
        <w:rPr>
          <w:rFonts w:ascii="Arial" w:eastAsia="Arial" w:hAnsi="Arial" w:cs="Arial"/>
          <w:b/>
          <w:color w:val="060606"/>
          <w:sz w:val="20"/>
        </w:rPr>
        <w:t xml:space="preserve"> </w:t>
      </w:r>
    </w:p>
    <w:p w14:paraId="26CB1F75" w14:textId="1CE82850" w:rsidR="0037119E" w:rsidRDefault="00161D37">
      <w:pPr>
        <w:spacing w:after="44" w:line="249" w:lineRule="auto"/>
        <w:ind w:left="55" w:right="4548" w:hanging="10"/>
      </w:pPr>
      <w:r>
        <w:rPr>
          <w:rFonts w:ascii="Arial" w:eastAsia="Arial" w:hAnsi="Arial" w:cs="Arial"/>
          <w:b/>
          <w:color w:val="060606"/>
          <w:sz w:val="20"/>
        </w:rPr>
        <w:t xml:space="preserve">    Product Name: COLLOIDAL NANO-PARTICLE SILVER </w:t>
      </w:r>
      <w:r w:rsidR="00A8628A">
        <w:rPr>
          <w:rFonts w:ascii="Arial" w:eastAsia="Arial" w:hAnsi="Arial" w:cs="Arial"/>
          <w:b/>
          <w:color w:val="060606"/>
          <w:sz w:val="20"/>
        </w:rPr>
        <w:t xml:space="preserve">                                                                                                                       </w:t>
      </w:r>
      <w:r w:rsidR="00A8628A">
        <w:rPr>
          <w:rFonts w:ascii="Arial" w:eastAsia="Arial" w:hAnsi="Arial" w:cs="Arial"/>
          <w:b/>
          <w:color w:val="060606"/>
          <w:sz w:val="20"/>
        </w:rPr>
        <w:tab/>
      </w:r>
      <w:r w:rsidR="00A8628A">
        <w:rPr>
          <w:rFonts w:ascii="Arial" w:eastAsia="Arial" w:hAnsi="Arial" w:cs="Arial"/>
          <w:b/>
          <w:color w:val="060606"/>
          <w:sz w:val="20"/>
        </w:rPr>
        <w:tab/>
        <w:t xml:space="preserve">      ANTIMICROBIAL SPRAY</w:t>
      </w:r>
    </w:p>
    <w:p w14:paraId="0D5F13EE" w14:textId="380DFE87" w:rsidR="00A8628A" w:rsidRDefault="00161D37">
      <w:pPr>
        <w:spacing w:after="131" w:line="249" w:lineRule="auto"/>
        <w:ind w:left="55" w:right="4548" w:hanging="10"/>
        <w:rPr>
          <w:rFonts w:ascii="Arial" w:eastAsia="Arial" w:hAnsi="Arial" w:cs="Arial"/>
          <w:b/>
          <w:color w:val="060606"/>
          <w:sz w:val="20"/>
        </w:rPr>
      </w:pPr>
      <w:r>
        <w:rPr>
          <w:rFonts w:ascii="Arial" w:eastAsia="Arial" w:hAnsi="Arial" w:cs="Arial"/>
          <w:b/>
          <w:color w:val="060606"/>
          <w:sz w:val="20"/>
        </w:rPr>
        <w:t>ALOE SPRAY</w:t>
      </w:r>
      <w:r w:rsidR="00A8628A">
        <w:rPr>
          <w:rFonts w:ascii="Arial" w:eastAsia="Arial" w:hAnsi="Arial" w:cs="Arial"/>
          <w:b/>
          <w:color w:val="060606"/>
          <w:sz w:val="20"/>
        </w:rPr>
        <w:t xml:space="preserve"> – UPC 3</w:t>
      </w:r>
      <w:r>
        <w:rPr>
          <w:rFonts w:ascii="Arial" w:eastAsia="Arial" w:hAnsi="Arial" w:cs="Arial"/>
          <w:b/>
          <w:color w:val="060606"/>
          <w:sz w:val="20"/>
        </w:rPr>
        <w:t xml:space="preserve">261    </w:t>
      </w:r>
    </w:p>
    <w:p w14:paraId="59828127" w14:textId="115F3ACA" w:rsidR="0037119E" w:rsidRDefault="00161D37">
      <w:pPr>
        <w:spacing w:after="131" w:line="249" w:lineRule="auto"/>
        <w:ind w:left="55" w:right="4548" w:hanging="10"/>
      </w:pPr>
      <w:r>
        <w:rPr>
          <w:rFonts w:ascii="Arial" w:eastAsia="Arial" w:hAnsi="Arial" w:cs="Arial"/>
          <w:b/>
          <w:color w:val="060606"/>
          <w:sz w:val="20"/>
        </w:rPr>
        <w:t xml:space="preserve">Issue Date: 5/30/17   </w:t>
      </w:r>
    </w:p>
    <w:p w14:paraId="7EA1911A" w14:textId="210F2E9F" w:rsidR="0037119E" w:rsidRDefault="00161D3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" w:line="248" w:lineRule="auto"/>
        <w:ind w:left="278" w:right="7055" w:hanging="10"/>
      </w:pPr>
      <w:r>
        <w:rPr>
          <w:rFonts w:ascii="Arial" w:eastAsia="Arial" w:hAnsi="Arial" w:cs="Arial"/>
          <w:sz w:val="18"/>
        </w:rPr>
        <w:t xml:space="preserve">Produced By: </w:t>
      </w:r>
      <w:proofErr w:type="spellStart"/>
      <w:r>
        <w:rPr>
          <w:rFonts w:ascii="Arial" w:eastAsia="Arial" w:hAnsi="Arial" w:cs="Arial"/>
          <w:sz w:val="18"/>
        </w:rPr>
        <w:t>Silver</w:t>
      </w:r>
      <w:r w:rsidR="00A8628A">
        <w:rPr>
          <w:rFonts w:ascii="Arial" w:eastAsia="Arial" w:hAnsi="Arial" w:cs="Arial"/>
          <w:sz w:val="18"/>
        </w:rPr>
        <w:t>ganic</w:t>
      </w:r>
      <w:proofErr w:type="spellEnd"/>
      <w:r w:rsidR="00A8628A">
        <w:rPr>
          <w:rFonts w:ascii="Arial" w:eastAsia="Arial" w:hAnsi="Arial" w:cs="Arial"/>
          <w:sz w:val="18"/>
        </w:rPr>
        <w:t xml:space="preserve"> Division of Wow Silver, Inc.</w:t>
      </w:r>
      <w:r>
        <w:rPr>
          <w:rFonts w:ascii="Arial" w:eastAsia="Arial" w:hAnsi="Arial" w:cs="Arial"/>
          <w:sz w:val="18"/>
        </w:rPr>
        <w:t xml:space="preserve"> </w:t>
      </w:r>
    </w:p>
    <w:p w14:paraId="17488DC8" w14:textId="5E7C3B70" w:rsidR="0037119E" w:rsidRDefault="00161D3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0" w:line="248" w:lineRule="auto"/>
        <w:ind w:left="278" w:right="7055" w:hanging="10"/>
      </w:pPr>
      <w:r>
        <w:rPr>
          <w:rFonts w:ascii="Arial" w:eastAsia="Arial" w:hAnsi="Arial" w:cs="Arial"/>
          <w:sz w:val="18"/>
        </w:rPr>
        <w:t>1330 w. Industrial Ave. B106</w:t>
      </w:r>
      <w:r w:rsidR="00A8628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Boynton Beach Fl. 33426 </w:t>
      </w:r>
      <w:hyperlink r:id="rId4" w:history="1">
        <w:r w:rsidR="00A8628A" w:rsidRPr="00102593">
          <w:rPr>
            <w:rStyle w:val="Hyperlink"/>
            <w:rFonts w:ascii="Arial" w:eastAsia="Arial" w:hAnsi="Arial" w:cs="Arial"/>
            <w:sz w:val="18"/>
          </w:rPr>
          <w:t>www.silverganic.com</w:t>
        </w:r>
      </w:hyperlink>
      <w:r w:rsidR="00A8628A">
        <w:rPr>
          <w:rFonts w:ascii="Arial" w:eastAsia="Arial" w:hAnsi="Arial" w:cs="Arial"/>
          <w:color w:val="0562C1"/>
          <w:sz w:val="18"/>
          <w:u w:val="single" w:color="0562C1"/>
        </w:rPr>
        <w:t xml:space="preserve"> </w:t>
      </w:r>
      <w:hyperlink r:id="rId5">
        <w:r>
          <w:rPr>
            <w:rFonts w:ascii="Arial" w:eastAsia="Arial" w:hAnsi="Arial" w:cs="Arial"/>
            <w:sz w:val="18"/>
          </w:rPr>
          <w:t xml:space="preserve"> </w:t>
        </w:r>
      </w:hyperlink>
      <w:r w:rsidR="00A8628A">
        <w:rPr>
          <w:rFonts w:ascii="Arial" w:eastAsia="Arial" w:hAnsi="Arial" w:cs="Arial"/>
          <w:sz w:val="18"/>
        </w:rPr>
        <w:t>or               561-752-</w:t>
      </w:r>
      <w:r>
        <w:rPr>
          <w:rFonts w:ascii="Arial" w:eastAsia="Arial" w:hAnsi="Arial" w:cs="Arial"/>
          <w:sz w:val="18"/>
        </w:rPr>
        <w:t xml:space="preserve">7706 for Information </w:t>
      </w:r>
    </w:p>
    <w:p w14:paraId="5573E488" w14:textId="7B42924C" w:rsidR="0037119E" w:rsidRDefault="00161D37">
      <w:pPr>
        <w:pStyle w:val="Heading1"/>
      </w:pPr>
      <w:r>
        <w:t xml:space="preserve">Revised: </w:t>
      </w:r>
      <w:r w:rsidR="00A8628A">
        <w:t>03/20/2020</w:t>
      </w:r>
      <w:r>
        <w:rPr>
          <w:rFonts w:ascii="Courier New" w:eastAsia="Courier New" w:hAnsi="Courier New" w:cs="Courier New"/>
          <w:b/>
          <w:color w:val="060606"/>
          <w:sz w:val="23"/>
        </w:rPr>
        <w:t xml:space="preserve"> </w:t>
      </w:r>
    </w:p>
    <w:p w14:paraId="5A131C0F" w14:textId="77777777" w:rsidR="0037119E" w:rsidRDefault="00161D37">
      <w:pPr>
        <w:spacing w:after="58"/>
        <w:ind w:left="9099"/>
      </w:pPr>
      <w:r>
        <w:rPr>
          <w:noProof/>
        </w:rPr>
        <w:drawing>
          <wp:inline distT="0" distB="0" distL="0" distR="0" wp14:anchorId="347EBBEB" wp14:editId="7CFBFEB5">
            <wp:extent cx="509015" cy="179832"/>
            <wp:effectExtent l="0" t="0" r="0" b="0"/>
            <wp:docPr id="7576" name="Picture 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" name="Picture 75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15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CD493" w14:textId="4CC24131" w:rsidR="00A8628A" w:rsidRDefault="00161D37" w:rsidP="00A8628A">
      <w:pPr>
        <w:tabs>
          <w:tab w:val="center" w:pos="9098"/>
        </w:tabs>
        <w:spacing w:after="192"/>
        <w:rPr>
          <w:rFonts w:ascii="Arial" w:eastAsia="Arial" w:hAnsi="Arial" w:cs="Arial"/>
          <w:color w:val="060606"/>
          <w:sz w:val="20"/>
        </w:rPr>
      </w:pPr>
      <w:r>
        <w:rPr>
          <w:rFonts w:ascii="Arial" w:eastAsia="Arial" w:hAnsi="Arial" w:cs="Arial"/>
          <w:b/>
          <w:color w:val="060606"/>
          <w:sz w:val="21"/>
        </w:rPr>
        <w:t xml:space="preserve">Recommended Uses: </w:t>
      </w:r>
      <w:r w:rsidR="00D81418">
        <w:rPr>
          <w:rFonts w:ascii="Arial" w:eastAsia="Arial" w:hAnsi="Arial" w:cs="Arial"/>
          <w:color w:val="060606"/>
          <w:sz w:val="20"/>
        </w:rPr>
        <w:t>Topical Conditioner</w:t>
      </w:r>
    </w:p>
    <w:p w14:paraId="6516C3A4" w14:textId="14558004" w:rsidR="0037119E" w:rsidRDefault="00161D37" w:rsidP="00A8628A">
      <w:pPr>
        <w:tabs>
          <w:tab w:val="center" w:pos="9098"/>
        </w:tabs>
        <w:spacing w:after="192"/>
      </w:pPr>
      <w:r>
        <w:rPr>
          <w:rFonts w:ascii="Arial" w:eastAsia="Arial" w:hAnsi="Arial" w:cs="Arial"/>
          <w:b/>
          <w:color w:val="060606"/>
          <w:sz w:val="21"/>
        </w:rPr>
        <w:t xml:space="preserve">Emergency: </w:t>
      </w:r>
      <w:r>
        <w:rPr>
          <w:rFonts w:ascii="Arial" w:eastAsia="Arial" w:hAnsi="Arial" w:cs="Arial"/>
          <w:b/>
          <w:color w:val="060606"/>
          <w:sz w:val="19"/>
        </w:rPr>
        <w:t xml:space="preserve">In </w:t>
      </w:r>
      <w:r>
        <w:rPr>
          <w:rFonts w:ascii="Arial" w:eastAsia="Arial" w:hAnsi="Arial" w:cs="Arial"/>
          <w:b/>
          <w:color w:val="060606"/>
          <w:sz w:val="21"/>
        </w:rPr>
        <w:t xml:space="preserve">Case of </w:t>
      </w:r>
      <w:r>
        <w:rPr>
          <w:rFonts w:ascii="Arial" w:eastAsia="Arial" w:hAnsi="Arial" w:cs="Arial"/>
          <w:color w:val="060606"/>
          <w:sz w:val="16"/>
        </w:rPr>
        <w:t xml:space="preserve">Have the product container or label with you when calling a poison control center or doctor. You may </w:t>
      </w:r>
      <w:r>
        <w:rPr>
          <w:rFonts w:ascii="Arial" w:eastAsia="Arial" w:hAnsi="Arial" w:cs="Arial"/>
          <w:color w:val="1C1D1D"/>
          <w:sz w:val="16"/>
        </w:rPr>
        <w:t xml:space="preserve">contact </w:t>
      </w:r>
      <w:r>
        <w:rPr>
          <w:rFonts w:ascii="Arial" w:eastAsia="Arial" w:hAnsi="Arial" w:cs="Arial"/>
          <w:color w:val="060606"/>
          <w:sz w:val="16"/>
        </w:rPr>
        <w:t xml:space="preserve">CHEMTREC 1-800-424-9300 for emergency medical </w:t>
      </w:r>
      <w:r>
        <w:rPr>
          <w:rFonts w:ascii="Arial" w:eastAsia="Arial" w:hAnsi="Arial" w:cs="Arial"/>
          <w:color w:val="1C1D1D"/>
          <w:sz w:val="16"/>
        </w:rPr>
        <w:t xml:space="preserve">treatment information. </w:t>
      </w:r>
    </w:p>
    <w:p w14:paraId="355C5281" w14:textId="25985A22" w:rsidR="00A8628A" w:rsidRDefault="00161D37" w:rsidP="00A8628A">
      <w:pPr>
        <w:pStyle w:val="Heading2"/>
        <w:tabs>
          <w:tab w:val="center" w:pos="2545"/>
          <w:tab w:val="center" w:pos="7987"/>
        </w:tabs>
        <w:ind w:left="0" w:firstLine="0"/>
        <w:rPr>
          <w:b w:val="0"/>
          <w:sz w:val="18"/>
        </w:rPr>
      </w:pPr>
      <w:r>
        <w:rPr>
          <w:rFonts w:ascii="Calibri" w:eastAsia="Calibri" w:hAnsi="Calibri" w:cs="Calibri"/>
          <w:b w:val="0"/>
          <w:color w:val="000000"/>
        </w:rPr>
        <w:tab/>
      </w:r>
    </w:p>
    <w:p w14:paraId="31D5F63B" w14:textId="60C6A29E" w:rsidR="0037119E" w:rsidRDefault="00161D37" w:rsidP="00A8628A">
      <w:pPr>
        <w:tabs>
          <w:tab w:val="center" w:pos="1826"/>
          <w:tab w:val="center" w:pos="9105"/>
        </w:tabs>
        <w:spacing w:after="0" w:line="240" w:lineRule="auto"/>
      </w:pPr>
      <w:r>
        <w:rPr>
          <w:rFonts w:ascii="Arial" w:eastAsia="Arial" w:hAnsi="Arial" w:cs="Arial"/>
          <w:b/>
          <w:color w:val="060606"/>
          <w:sz w:val="18"/>
        </w:rPr>
        <w:tab/>
      </w:r>
      <w:r w:rsidR="00A8628A">
        <w:rPr>
          <w:rFonts w:ascii="Arial" w:eastAsia="Arial" w:hAnsi="Arial" w:cs="Arial"/>
          <w:b/>
          <w:color w:val="060606"/>
          <w:sz w:val="18"/>
        </w:rP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HMIS Rating </w:t>
      </w:r>
    </w:p>
    <w:p w14:paraId="78540754" w14:textId="77777777" w:rsidR="0037119E" w:rsidRDefault="00161D37">
      <w:pPr>
        <w:spacing w:after="128"/>
        <w:ind w:left="5650" w:right="55"/>
        <w:jc w:val="center"/>
      </w:pPr>
      <w:r>
        <w:rPr>
          <w:rFonts w:ascii="Arial" w:eastAsia="Arial" w:hAnsi="Arial" w:cs="Arial"/>
          <w:b/>
          <w:sz w:val="7"/>
        </w:rPr>
        <w:t xml:space="preserve"> </w:t>
      </w:r>
    </w:p>
    <w:p w14:paraId="792D606C" w14:textId="5369DD29" w:rsidR="0037119E" w:rsidRDefault="00161D37">
      <w:pPr>
        <w:spacing w:after="3" w:line="256" w:lineRule="auto"/>
        <w:ind w:left="264" w:right="5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676BE0" wp14:editId="1CA24F9D">
            <wp:simplePos x="0" y="0"/>
            <wp:positionH relativeFrom="column">
              <wp:posOffset>5204332</wp:posOffset>
            </wp:positionH>
            <wp:positionV relativeFrom="paragraph">
              <wp:posOffset>-9484</wp:posOffset>
            </wp:positionV>
            <wp:extent cx="1329055" cy="621665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90279" w14:textId="77777777" w:rsidR="0037119E" w:rsidRDefault="00161D37">
      <w:pPr>
        <w:spacing w:after="0"/>
        <w:ind w:left="819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0C40C3E3" w14:textId="62CBF4A4" w:rsidR="0037119E" w:rsidRDefault="00161D37">
      <w:pPr>
        <w:pStyle w:val="Heading2"/>
        <w:ind w:left="269" w:right="427"/>
      </w:pPr>
      <w:r>
        <w:t xml:space="preserve">SECTION </w:t>
      </w:r>
      <w:r w:rsidR="00A8628A">
        <w:t>2</w:t>
      </w:r>
      <w:r>
        <w:t xml:space="preserve"> --</w:t>
      </w:r>
      <w:r>
        <w:rPr>
          <w:b w:val="0"/>
        </w:rPr>
        <w:t xml:space="preserve"> </w:t>
      </w:r>
      <w:r>
        <w:t>COMPOSITION /</w:t>
      </w:r>
      <w:r>
        <w:rPr>
          <w:b w:val="0"/>
        </w:rPr>
        <w:t xml:space="preserve"> </w:t>
      </w:r>
      <w:r>
        <w:t xml:space="preserve">INFORMATION ON INGREDIENTS </w:t>
      </w:r>
    </w:p>
    <w:tbl>
      <w:tblPr>
        <w:tblStyle w:val="TableGrid"/>
        <w:tblW w:w="10172" w:type="dxa"/>
        <w:tblInd w:w="163" w:type="dxa"/>
        <w:tblCellMar>
          <w:left w:w="106" w:type="dxa"/>
          <w:right w:w="509" w:type="dxa"/>
        </w:tblCellMar>
        <w:tblLook w:val="04A0" w:firstRow="1" w:lastRow="0" w:firstColumn="1" w:lastColumn="0" w:noHBand="0" w:noVBand="1"/>
      </w:tblPr>
      <w:tblGrid>
        <w:gridCol w:w="7904"/>
        <w:gridCol w:w="2268"/>
      </w:tblGrid>
      <w:tr w:rsidR="0037119E" w14:paraId="55C4A97D" w14:textId="77777777">
        <w:trPr>
          <w:trHeight w:val="221"/>
        </w:trPr>
        <w:tc>
          <w:tcPr>
            <w:tcW w:w="10172" w:type="dxa"/>
            <w:gridSpan w:val="2"/>
            <w:tcBorders>
              <w:top w:val="single" w:sz="4" w:space="0" w:color="292929"/>
              <w:left w:val="single" w:sz="4" w:space="0" w:color="343434"/>
              <w:bottom w:val="single" w:sz="2" w:space="0" w:color="28282B"/>
              <w:right w:val="single" w:sz="5" w:space="0" w:color="262626"/>
            </w:tcBorders>
          </w:tcPr>
          <w:p w14:paraId="2BA78C78" w14:textId="77777777" w:rsidR="0037119E" w:rsidRDefault="00161D37">
            <w:r>
              <w:rPr>
                <w:rFonts w:ascii="Arial" w:eastAsia="Arial" w:hAnsi="Arial" w:cs="Arial"/>
                <w:b/>
                <w:color w:val="060606"/>
                <w:sz w:val="18"/>
              </w:rPr>
              <w:t xml:space="preserve">Components: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The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specific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chemical identities and exact percentages (concentrations) </w:t>
            </w:r>
            <w:r>
              <w:rPr>
                <w:rFonts w:ascii="Times New Roman" w:eastAsia="Times New Roman" w:hAnsi="Times New Roman" w:cs="Times New Roman"/>
                <w:color w:val="060606"/>
                <w:sz w:val="13"/>
              </w:rPr>
              <w:t xml:space="preserve">of </w:t>
            </w:r>
            <w:r>
              <w:rPr>
                <w:rFonts w:ascii="Arial" w:eastAsia="Arial" w:hAnsi="Arial" w:cs="Arial"/>
                <w:color w:val="060606"/>
                <w:sz w:val="12"/>
              </w:rPr>
              <w:t>composition have been withheld as a trade secret</w:t>
            </w:r>
          </w:p>
        </w:tc>
      </w:tr>
      <w:tr w:rsidR="0037119E" w14:paraId="4287355A" w14:textId="77777777">
        <w:trPr>
          <w:trHeight w:val="373"/>
        </w:trPr>
        <w:tc>
          <w:tcPr>
            <w:tcW w:w="7904" w:type="dxa"/>
            <w:tcBorders>
              <w:top w:val="single" w:sz="2" w:space="0" w:color="28282B"/>
              <w:left w:val="single" w:sz="4" w:space="0" w:color="343434"/>
              <w:bottom w:val="single" w:sz="5" w:space="0" w:color="1C1C1C"/>
              <w:right w:val="single" w:sz="5" w:space="0" w:color="171717"/>
            </w:tcBorders>
          </w:tcPr>
          <w:p w14:paraId="74A70EB4" w14:textId="77777777" w:rsidR="0037119E" w:rsidRDefault="00161D37">
            <w:pPr>
              <w:ind w:left="310" w:firstLine="7"/>
              <w:jc w:val="both"/>
            </w:pPr>
            <w:r>
              <w:rPr>
                <w:rFonts w:ascii="Arial" w:eastAsia="Arial" w:hAnsi="Arial" w:cs="Arial"/>
                <w:color w:val="060606"/>
                <w:sz w:val="12"/>
              </w:rPr>
              <w:t xml:space="preserve">None of the </w:t>
            </w:r>
            <w:r>
              <w:rPr>
                <w:rFonts w:ascii="Arial" w:eastAsia="Arial" w:hAnsi="Arial" w:cs="Arial"/>
                <w:color w:val="363536"/>
                <w:sz w:val="12"/>
              </w:rPr>
              <w:t>ing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redients </w:t>
            </w:r>
            <w:r>
              <w:rPr>
                <w:rFonts w:ascii="Arial" w:eastAsia="Arial" w:hAnsi="Arial" w:cs="Arial"/>
                <w:color w:val="363536"/>
                <w:sz w:val="12"/>
              </w:rPr>
              <w:t xml:space="preserve">is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considered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hazardous according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to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the </w:t>
            </w:r>
            <w:r>
              <w:rPr>
                <w:rFonts w:ascii="Arial" w:eastAsia="Arial" w:hAnsi="Arial" w:cs="Arial"/>
                <w:color w:val="1C1D1D"/>
                <w:sz w:val="12"/>
              </w:rPr>
              <w:t>criteria of 29CFR1910</w:t>
            </w:r>
            <w:r>
              <w:rPr>
                <w:rFonts w:ascii="Arial" w:eastAsia="Arial" w:hAnsi="Arial" w:cs="Arial"/>
                <w:color w:val="464646"/>
                <w:sz w:val="12"/>
              </w:rPr>
              <w:t>.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1200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and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DOT Reg 49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CFR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172. Ingredients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are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listed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for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informational purposes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to assist </w:t>
            </w:r>
            <w:r>
              <w:rPr>
                <w:rFonts w:ascii="Arial" w:eastAsia="Arial" w:hAnsi="Arial" w:cs="Arial"/>
                <w:color w:val="060606"/>
                <w:sz w:val="12"/>
              </w:rPr>
              <w:t>emergency medical response personnel.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28282B"/>
              <w:left w:val="single" w:sz="5" w:space="0" w:color="171717"/>
              <w:bottom w:val="single" w:sz="5" w:space="0" w:color="1C1C1C"/>
              <w:right w:val="single" w:sz="5" w:space="0" w:color="262626"/>
            </w:tcBorders>
          </w:tcPr>
          <w:p w14:paraId="47EBF79E" w14:textId="77777777" w:rsidR="0037119E" w:rsidRDefault="00161D37">
            <w:pPr>
              <w:ind w:left="41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60606"/>
                <w:sz w:val="16"/>
              </w:rPr>
              <w:t>wt</w:t>
            </w:r>
            <w:proofErr w:type="spellEnd"/>
            <w:r>
              <w:rPr>
                <w:rFonts w:ascii="Arial" w:eastAsia="Arial" w:hAnsi="Arial" w:cs="Arial"/>
                <w:b/>
                <w:color w:val="060606"/>
                <w:sz w:val="16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119E" w14:paraId="0B924BEB" w14:textId="77777777">
        <w:trPr>
          <w:trHeight w:val="245"/>
        </w:trPr>
        <w:tc>
          <w:tcPr>
            <w:tcW w:w="7904" w:type="dxa"/>
            <w:tcBorders>
              <w:top w:val="single" w:sz="5" w:space="0" w:color="1C1C1C"/>
              <w:left w:val="single" w:sz="4" w:space="0" w:color="343434"/>
              <w:bottom w:val="single" w:sz="5" w:space="0" w:color="171717"/>
              <w:right w:val="single" w:sz="5" w:space="0" w:color="171717"/>
            </w:tcBorders>
          </w:tcPr>
          <w:p w14:paraId="58168613" w14:textId="77777777" w:rsidR="0037119E" w:rsidRDefault="00161D37">
            <w:pPr>
              <w:ind w:left="314"/>
            </w:pPr>
            <w:r>
              <w:rPr>
                <w:rFonts w:ascii="Arial" w:eastAsia="Arial" w:hAnsi="Arial" w:cs="Arial"/>
                <w:color w:val="060606"/>
                <w:sz w:val="16"/>
              </w:rPr>
              <w:t>Water (CAS No. 7732-18-5)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1C1C1C"/>
              <w:left w:val="single" w:sz="5" w:space="0" w:color="171717"/>
              <w:bottom w:val="single" w:sz="5" w:space="0" w:color="171717"/>
              <w:right w:val="single" w:sz="5" w:space="0" w:color="262626"/>
            </w:tcBorders>
          </w:tcPr>
          <w:p w14:paraId="73227292" w14:textId="77777777" w:rsidR="0037119E" w:rsidRDefault="00161D37">
            <w:pPr>
              <w:ind w:left="304"/>
              <w:jc w:val="center"/>
            </w:pPr>
            <w:r>
              <w:rPr>
                <w:rFonts w:ascii="Times New Roman" w:eastAsia="Times New Roman" w:hAnsi="Times New Roman" w:cs="Times New Roman"/>
                <w:color w:val="060606"/>
                <w:sz w:val="14"/>
              </w:rPr>
              <w:t xml:space="preserve">&gt; </w:t>
            </w:r>
            <w:r>
              <w:rPr>
                <w:rFonts w:ascii="Arial" w:eastAsia="Arial" w:hAnsi="Arial" w:cs="Arial"/>
                <w:color w:val="060606"/>
                <w:sz w:val="16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119E" w14:paraId="7D2F82B0" w14:textId="77777777">
        <w:trPr>
          <w:trHeight w:val="246"/>
        </w:trPr>
        <w:tc>
          <w:tcPr>
            <w:tcW w:w="7904" w:type="dxa"/>
            <w:tcBorders>
              <w:top w:val="single" w:sz="5" w:space="0" w:color="171717"/>
              <w:left w:val="single" w:sz="4" w:space="0" w:color="262626"/>
              <w:bottom w:val="single" w:sz="4" w:space="0" w:color="262626"/>
              <w:right w:val="single" w:sz="5" w:space="0" w:color="171717"/>
            </w:tcBorders>
          </w:tcPr>
          <w:p w14:paraId="017140A4" w14:textId="2055ED16" w:rsidR="0037119E" w:rsidRDefault="00161D37">
            <w:pPr>
              <w:ind w:left="3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Aloe Vera - Flavor essential oil  </w:t>
            </w:r>
          </w:p>
        </w:tc>
        <w:tc>
          <w:tcPr>
            <w:tcW w:w="2268" w:type="dxa"/>
            <w:tcBorders>
              <w:top w:val="single" w:sz="5" w:space="0" w:color="171717"/>
              <w:left w:val="single" w:sz="5" w:space="0" w:color="171717"/>
              <w:bottom w:val="single" w:sz="4" w:space="0" w:color="262626"/>
              <w:right w:val="single" w:sz="5" w:space="0" w:color="262626"/>
            </w:tcBorders>
          </w:tcPr>
          <w:p w14:paraId="70C97F8F" w14:textId="6E7A6E89" w:rsidR="0037119E" w:rsidRDefault="00161D37">
            <w:pPr>
              <w:ind w:left="467"/>
              <w:jc w:val="center"/>
            </w:pPr>
            <w:r>
              <w:rPr>
                <w:rFonts w:ascii="Arial" w:eastAsia="Arial" w:hAnsi="Arial" w:cs="Arial"/>
                <w:color w:val="060606"/>
                <w:sz w:val="16"/>
              </w:rPr>
              <w:t>&gt;.02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55EA270" w14:textId="77777777" w:rsidR="00A8628A" w:rsidRDefault="00A8628A">
      <w:pPr>
        <w:pStyle w:val="Heading2"/>
        <w:ind w:left="269" w:right="427"/>
      </w:pPr>
    </w:p>
    <w:p w14:paraId="22B59B57" w14:textId="29AD20C5" w:rsidR="0037119E" w:rsidRDefault="00161D37">
      <w:pPr>
        <w:pStyle w:val="Heading2"/>
        <w:ind w:left="269" w:right="427"/>
      </w:pPr>
      <w:r>
        <w:t xml:space="preserve">SECTION </w:t>
      </w:r>
      <w:r w:rsidR="00A8628A">
        <w:t>3</w:t>
      </w:r>
      <w:r>
        <w:t xml:space="preserve"> </w:t>
      </w:r>
      <w:r>
        <w:rPr>
          <w:b w:val="0"/>
        </w:rPr>
        <w:t xml:space="preserve">-- </w:t>
      </w:r>
      <w:r>
        <w:t xml:space="preserve">FIRST-AID MEASURES </w:t>
      </w:r>
    </w:p>
    <w:p w14:paraId="2B756832" w14:textId="77777777" w:rsidR="0037119E" w:rsidRDefault="00161D37">
      <w:pPr>
        <w:tabs>
          <w:tab w:val="center" w:pos="2046"/>
          <w:tab w:val="center" w:pos="5428"/>
        </w:tabs>
        <w:spacing w:after="83" w:line="249" w:lineRule="auto"/>
      </w:pP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Ingestion: </w:t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If </w:t>
      </w:r>
      <w:r>
        <w:rPr>
          <w:rFonts w:ascii="Arial" w:eastAsia="Arial" w:hAnsi="Arial" w:cs="Arial"/>
          <w:color w:val="1C1D1D"/>
          <w:sz w:val="16"/>
        </w:rPr>
        <w:t xml:space="preserve">irritation </w:t>
      </w:r>
      <w:r>
        <w:rPr>
          <w:rFonts w:ascii="Arial" w:eastAsia="Arial" w:hAnsi="Arial" w:cs="Arial"/>
          <w:color w:val="060606"/>
          <w:sz w:val="16"/>
        </w:rPr>
        <w:t xml:space="preserve">or discomfort occurs, call a physician. DO NOT INDUCE VOMITING. </w:t>
      </w:r>
    </w:p>
    <w:p w14:paraId="522B1E34" w14:textId="2D4E68C6" w:rsidR="0037119E" w:rsidRDefault="00161D37">
      <w:pPr>
        <w:pStyle w:val="Heading2"/>
        <w:ind w:left="269" w:right="427"/>
      </w:pPr>
      <w:r>
        <w:t xml:space="preserve">SECTION </w:t>
      </w:r>
      <w:r w:rsidR="00A8628A">
        <w:t>4</w:t>
      </w:r>
      <w:r>
        <w:t xml:space="preserve"> </w:t>
      </w:r>
      <w:r>
        <w:rPr>
          <w:b w:val="0"/>
        </w:rPr>
        <w:t xml:space="preserve">-- </w:t>
      </w:r>
      <w:r>
        <w:t xml:space="preserve">FIRE-FIGHTING MEASURES </w:t>
      </w:r>
    </w:p>
    <w:p w14:paraId="5B329B23" w14:textId="77777777" w:rsidR="0037119E" w:rsidRDefault="00161D37">
      <w:pPr>
        <w:tabs>
          <w:tab w:val="center" w:pos="1911"/>
          <w:tab w:val="center" w:pos="3686"/>
        </w:tabs>
        <w:spacing w:after="101" w:line="24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D4E858" wp14:editId="17E23530">
            <wp:simplePos x="0" y="0"/>
            <wp:positionH relativeFrom="column">
              <wp:posOffset>5460492</wp:posOffset>
            </wp:positionH>
            <wp:positionV relativeFrom="paragraph">
              <wp:posOffset>23878</wp:posOffset>
            </wp:positionV>
            <wp:extent cx="838200" cy="777240"/>
            <wp:effectExtent l="0" t="0" r="0" b="0"/>
            <wp:wrapSquare wrapText="bothSides"/>
            <wp:docPr id="7577" name="Picture 7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" name="Picture 75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Flammability: </w:t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Not flammable or combustible. </w:t>
      </w:r>
    </w:p>
    <w:p w14:paraId="3F767D49" w14:textId="77777777" w:rsidR="0037119E" w:rsidRDefault="00161D37">
      <w:pPr>
        <w:spacing w:after="0" w:line="358" w:lineRule="auto"/>
        <w:ind w:left="831" w:right="427" w:firstLine="199"/>
      </w:pPr>
      <w:r>
        <w:rPr>
          <w:rFonts w:ascii="Arial" w:eastAsia="Arial" w:hAnsi="Arial" w:cs="Arial"/>
          <w:b/>
          <w:color w:val="060606"/>
          <w:sz w:val="16"/>
        </w:rPr>
        <w:t xml:space="preserve">Flammable Limits: </w:t>
      </w:r>
      <w:r>
        <w:rPr>
          <w:rFonts w:ascii="Arial" w:eastAsia="Arial" w:hAnsi="Arial" w:cs="Arial"/>
          <w:color w:val="060606"/>
          <w:sz w:val="16"/>
        </w:rPr>
        <w:t>Not applicable</w:t>
      </w:r>
      <w:r>
        <w:rPr>
          <w:rFonts w:ascii="Arial" w:eastAsia="Arial" w:hAnsi="Arial" w:cs="Arial"/>
          <w:color w:val="363536"/>
          <w:sz w:val="16"/>
        </w:rPr>
        <w:t xml:space="preserve">. </w:t>
      </w:r>
      <w:r>
        <w:rPr>
          <w:rFonts w:ascii="Arial" w:eastAsia="Arial" w:hAnsi="Arial" w:cs="Arial"/>
          <w:b/>
          <w:color w:val="060606"/>
          <w:sz w:val="16"/>
        </w:rPr>
        <w:t xml:space="preserve">Extinguishing Media: </w:t>
      </w:r>
      <w:r>
        <w:rPr>
          <w:rFonts w:ascii="Arial" w:eastAsia="Arial" w:hAnsi="Arial" w:cs="Arial"/>
          <w:color w:val="060606"/>
          <w:sz w:val="16"/>
        </w:rPr>
        <w:t>Not applicable</w:t>
      </w:r>
      <w:r>
        <w:rPr>
          <w:rFonts w:ascii="Arial" w:eastAsia="Arial" w:hAnsi="Arial" w:cs="Arial"/>
          <w:color w:val="363536"/>
          <w:sz w:val="16"/>
        </w:rPr>
        <w:t xml:space="preserve">. </w:t>
      </w:r>
    </w:p>
    <w:p w14:paraId="08F5A5A9" w14:textId="1089CF68" w:rsidR="0037119E" w:rsidRDefault="00161D37" w:rsidP="00A8628A">
      <w:pPr>
        <w:spacing w:after="5"/>
        <w:ind w:left="60" w:right="427"/>
      </w:pPr>
      <w:r>
        <w:rPr>
          <w:rFonts w:ascii="Arial" w:eastAsia="Arial" w:hAnsi="Arial" w:cs="Arial"/>
          <w:sz w:val="14"/>
        </w:rPr>
        <w:t xml:space="preserve"> </w:t>
      </w: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Fire and Explosion Hazards: </w:t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None. </w:t>
      </w:r>
    </w:p>
    <w:p w14:paraId="37F4B047" w14:textId="6EBC7E45" w:rsidR="00A8628A" w:rsidRDefault="00161D37" w:rsidP="00A8628A">
      <w:pPr>
        <w:pStyle w:val="Heading2"/>
        <w:tabs>
          <w:tab w:val="center" w:pos="3054"/>
          <w:tab w:val="center" w:pos="8599"/>
        </w:tabs>
        <w:ind w:left="0" w:firstLine="0"/>
        <w:rPr>
          <w:rFonts w:ascii="Times New Roman" w:eastAsia="Times New Roman" w:hAnsi="Times New Roman" w:cs="Times New Roman"/>
          <w:b w:val="0"/>
          <w:color w:val="000000"/>
          <w:sz w:val="24"/>
        </w:rPr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</w:t>
      </w:r>
      <w:r w:rsidR="00A8628A">
        <w:t>5</w:t>
      </w:r>
      <w:r>
        <w:t xml:space="preserve"> </w:t>
      </w:r>
      <w:r>
        <w:rPr>
          <w:b w:val="0"/>
        </w:rPr>
        <w:t xml:space="preserve">-- </w:t>
      </w:r>
      <w:r>
        <w:t xml:space="preserve">ACCIDENTAL RELEASE MEASURES </w:t>
      </w:r>
      <w:r>
        <w:tab/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p w14:paraId="511F15FE" w14:textId="77777777" w:rsidR="00A8628A" w:rsidRDefault="00161D37" w:rsidP="00A8628A">
      <w:pPr>
        <w:pStyle w:val="Heading2"/>
        <w:tabs>
          <w:tab w:val="center" w:pos="3054"/>
          <w:tab w:val="center" w:pos="8599"/>
        </w:tabs>
        <w:ind w:left="0" w:firstLine="0"/>
        <w:rPr>
          <w:color w:val="464646"/>
          <w:sz w:val="16"/>
        </w:rPr>
      </w:pPr>
      <w:r>
        <w:rPr>
          <w:sz w:val="16"/>
        </w:rPr>
        <w:t>SMALL SPILLS</w:t>
      </w:r>
      <w:r>
        <w:rPr>
          <w:color w:val="363536"/>
          <w:sz w:val="16"/>
        </w:rPr>
        <w:t xml:space="preserve">:  </w:t>
      </w:r>
      <w:r>
        <w:rPr>
          <w:sz w:val="16"/>
        </w:rPr>
        <w:t>Contain spill, flush to sanitary sewer, and rinse area with water</w:t>
      </w:r>
      <w:r>
        <w:rPr>
          <w:color w:val="464646"/>
          <w:sz w:val="16"/>
        </w:rPr>
        <w:t xml:space="preserve">. </w:t>
      </w:r>
    </w:p>
    <w:p w14:paraId="1E9CF4A3" w14:textId="411B5881" w:rsidR="0037119E" w:rsidRDefault="00161D37" w:rsidP="00A8628A">
      <w:pPr>
        <w:pStyle w:val="Heading2"/>
        <w:tabs>
          <w:tab w:val="center" w:pos="3054"/>
          <w:tab w:val="center" w:pos="8599"/>
        </w:tabs>
        <w:ind w:left="0" w:firstLine="0"/>
      </w:pPr>
      <w:r>
        <w:rPr>
          <w:color w:val="464646"/>
          <w:sz w:val="16"/>
        </w:rPr>
        <w:t xml:space="preserve"> </w:t>
      </w:r>
      <w:r>
        <w:rPr>
          <w:sz w:val="16"/>
        </w:rPr>
        <w:t xml:space="preserve">LARGE SPILLS:  Dike or Response to Spills: </w:t>
      </w:r>
      <w:r>
        <w:rPr>
          <w:sz w:val="16"/>
        </w:rPr>
        <w:tab/>
        <w:t>dam spill</w:t>
      </w:r>
      <w:r>
        <w:rPr>
          <w:color w:val="464646"/>
          <w:sz w:val="16"/>
        </w:rPr>
        <w:t xml:space="preserve">, </w:t>
      </w:r>
      <w:r>
        <w:rPr>
          <w:sz w:val="16"/>
        </w:rPr>
        <w:t>pump to containers or soak up with inert absorbent</w:t>
      </w:r>
      <w:r>
        <w:rPr>
          <w:color w:val="363536"/>
          <w:sz w:val="16"/>
        </w:rPr>
        <w:t xml:space="preserve">, </w:t>
      </w:r>
      <w:r>
        <w:rPr>
          <w:sz w:val="16"/>
        </w:rPr>
        <w:t xml:space="preserve">and prevent runoff to creeks and waterways. Personal Protective Equipment </w:t>
      </w:r>
      <w:r>
        <w:rPr>
          <w:color w:val="1C1D1D"/>
          <w:sz w:val="16"/>
        </w:rPr>
        <w:t xml:space="preserve">is </w:t>
      </w:r>
      <w:r>
        <w:rPr>
          <w:sz w:val="16"/>
        </w:rPr>
        <w:t>not normally required</w:t>
      </w:r>
      <w:r>
        <w:rPr>
          <w:color w:val="363536"/>
          <w:sz w:val="16"/>
        </w:rPr>
        <w:t xml:space="preserve">. </w:t>
      </w:r>
      <w:r>
        <w:rPr>
          <w:sz w:val="16"/>
        </w:rPr>
        <w:t xml:space="preserve">Avoid contact with eyes. </w:t>
      </w:r>
    </w:p>
    <w:p w14:paraId="0661E656" w14:textId="1DFE7F93" w:rsidR="0037119E" w:rsidRDefault="00161D37">
      <w:pPr>
        <w:pStyle w:val="Heading2"/>
        <w:spacing w:after="44"/>
        <w:ind w:left="269" w:right="427"/>
      </w:pPr>
      <w:r>
        <w:t xml:space="preserve">SECTION </w:t>
      </w:r>
      <w:r w:rsidR="00A8628A">
        <w:t>6</w:t>
      </w:r>
      <w:r>
        <w:t xml:space="preserve"> </w:t>
      </w:r>
      <w:r>
        <w:rPr>
          <w:b w:val="0"/>
        </w:rPr>
        <w:t xml:space="preserve">- </w:t>
      </w:r>
      <w:r>
        <w:t xml:space="preserve">HANDLING AND STORAGE </w:t>
      </w:r>
    </w:p>
    <w:p w14:paraId="74CE31E7" w14:textId="77777777" w:rsidR="0037119E" w:rsidRDefault="00161D37">
      <w:pPr>
        <w:spacing w:after="42" w:line="358" w:lineRule="auto"/>
        <w:ind w:left="833" w:right="776" w:hanging="94"/>
      </w:pPr>
      <w:r>
        <w:rPr>
          <w:rFonts w:ascii="Arial" w:eastAsia="Arial" w:hAnsi="Arial" w:cs="Arial"/>
          <w:b/>
          <w:color w:val="060606"/>
          <w:sz w:val="16"/>
        </w:rPr>
        <w:t xml:space="preserve">Handling Precautions: </w:t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>Close container tightly when not in use</w:t>
      </w:r>
      <w:r>
        <w:rPr>
          <w:rFonts w:ascii="Arial" w:eastAsia="Arial" w:hAnsi="Arial" w:cs="Arial"/>
          <w:color w:val="5C5C5C"/>
          <w:sz w:val="16"/>
        </w:rPr>
        <w:t xml:space="preserve">. </w:t>
      </w:r>
      <w:r>
        <w:rPr>
          <w:rFonts w:ascii="Arial" w:eastAsia="Arial" w:hAnsi="Arial" w:cs="Arial"/>
          <w:color w:val="060606"/>
          <w:sz w:val="16"/>
        </w:rPr>
        <w:t xml:space="preserve">Store </w:t>
      </w:r>
      <w:r>
        <w:rPr>
          <w:rFonts w:ascii="Arial" w:eastAsia="Arial" w:hAnsi="Arial" w:cs="Arial"/>
          <w:color w:val="1C1D1D"/>
          <w:sz w:val="16"/>
        </w:rPr>
        <w:t xml:space="preserve">in </w:t>
      </w:r>
      <w:r>
        <w:rPr>
          <w:rFonts w:ascii="Arial" w:eastAsia="Arial" w:hAnsi="Arial" w:cs="Arial"/>
          <w:color w:val="060606"/>
          <w:sz w:val="16"/>
        </w:rPr>
        <w:t>a cool, dry place</w:t>
      </w:r>
      <w:r>
        <w:rPr>
          <w:rFonts w:ascii="Arial" w:eastAsia="Arial" w:hAnsi="Arial" w:cs="Arial"/>
          <w:color w:val="464646"/>
          <w:sz w:val="16"/>
        </w:rPr>
        <w:t xml:space="preserve">.  </w:t>
      </w:r>
      <w:r>
        <w:rPr>
          <w:rFonts w:ascii="Arial" w:eastAsia="Arial" w:hAnsi="Arial" w:cs="Arial"/>
          <w:color w:val="060606"/>
          <w:sz w:val="16"/>
        </w:rPr>
        <w:t>Do not contaminate food, feed</w:t>
      </w:r>
      <w:r>
        <w:rPr>
          <w:rFonts w:ascii="Arial" w:eastAsia="Arial" w:hAnsi="Arial" w:cs="Arial"/>
          <w:color w:val="464646"/>
          <w:sz w:val="16"/>
        </w:rPr>
        <w:t xml:space="preserve">, </w:t>
      </w:r>
      <w:r>
        <w:rPr>
          <w:rFonts w:ascii="Arial" w:eastAsia="Arial" w:hAnsi="Arial" w:cs="Arial"/>
          <w:color w:val="060606"/>
          <w:sz w:val="16"/>
        </w:rPr>
        <w:t>or drinking water</w:t>
      </w:r>
      <w:r>
        <w:rPr>
          <w:rFonts w:ascii="Arial" w:eastAsia="Arial" w:hAnsi="Arial" w:cs="Arial"/>
          <w:color w:val="5C5C5C"/>
          <w:sz w:val="16"/>
        </w:rPr>
        <w:t xml:space="preserve">. </w:t>
      </w:r>
      <w:r>
        <w:rPr>
          <w:rFonts w:ascii="Arial" w:eastAsia="Arial" w:hAnsi="Arial" w:cs="Arial"/>
          <w:color w:val="060606"/>
          <w:sz w:val="16"/>
        </w:rPr>
        <w:t>Keep from freezing.  Keep</w:t>
      </w:r>
      <w:r>
        <w:rPr>
          <w:rFonts w:ascii="Arial" w:eastAsia="Arial" w:hAnsi="Arial" w:cs="Arial"/>
          <w:b/>
          <w:color w:val="060606"/>
          <w:sz w:val="16"/>
        </w:rPr>
        <w:t xml:space="preserve"> out </w:t>
      </w:r>
      <w:r>
        <w:rPr>
          <w:rFonts w:ascii="Arial" w:eastAsia="Arial" w:hAnsi="Arial" w:cs="Arial"/>
          <w:color w:val="060606"/>
          <w:sz w:val="16"/>
        </w:rPr>
        <w:t xml:space="preserve">of direct sunlight. </w:t>
      </w:r>
    </w:p>
    <w:p w14:paraId="255D61C2" w14:textId="781EAA9B" w:rsidR="0037119E" w:rsidRDefault="00161D37">
      <w:pPr>
        <w:pStyle w:val="Heading2"/>
        <w:ind w:left="269" w:right="427"/>
      </w:pPr>
      <w:r>
        <w:t xml:space="preserve">SECTION  </w:t>
      </w:r>
      <w:r w:rsidR="00A8628A">
        <w:t>7</w:t>
      </w:r>
      <w:r>
        <w:rPr>
          <w:b w:val="0"/>
        </w:rPr>
        <w:t xml:space="preserve">-   </w:t>
      </w:r>
      <w:r>
        <w:t xml:space="preserve">EXPOSURE CONTROLS </w:t>
      </w:r>
      <w:r>
        <w:rPr>
          <w:b w:val="0"/>
        </w:rPr>
        <w:t xml:space="preserve">/ </w:t>
      </w:r>
      <w:r>
        <w:t xml:space="preserve">PERSONAL PROTECTION </w:t>
      </w:r>
    </w:p>
    <w:p w14:paraId="0A7C0641" w14:textId="59B66957" w:rsidR="0037119E" w:rsidRDefault="00161D37">
      <w:pPr>
        <w:spacing w:after="284"/>
        <w:ind w:left="276" w:right="231"/>
        <w:rPr>
          <w:rFonts w:ascii="Arial" w:eastAsia="Arial" w:hAnsi="Arial" w:cs="Arial"/>
          <w:i/>
          <w:color w:val="060606"/>
          <w:sz w:val="14"/>
        </w:rPr>
      </w:pPr>
      <w:r>
        <w:rPr>
          <w:rFonts w:ascii="Arial" w:eastAsia="Arial" w:hAnsi="Arial" w:cs="Arial"/>
          <w:i/>
          <w:color w:val="060606"/>
          <w:sz w:val="14"/>
        </w:rPr>
        <w:t xml:space="preserve">No </w:t>
      </w:r>
      <w:r>
        <w:rPr>
          <w:rFonts w:ascii="Arial" w:eastAsia="Arial" w:hAnsi="Arial" w:cs="Arial"/>
          <w:i/>
          <w:color w:val="1C1D1D"/>
          <w:sz w:val="14"/>
        </w:rPr>
        <w:t xml:space="preserve">special </w:t>
      </w:r>
      <w:r>
        <w:rPr>
          <w:rFonts w:ascii="Arial" w:eastAsia="Arial" w:hAnsi="Arial" w:cs="Arial"/>
          <w:i/>
          <w:color w:val="060606"/>
          <w:sz w:val="14"/>
        </w:rPr>
        <w:t xml:space="preserve">protection </w:t>
      </w:r>
      <w:r>
        <w:rPr>
          <w:rFonts w:ascii="Arial" w:eastAsia="Arial" w:hAnsi="Arial" w:cs="Arial"/>
          <w:i/>
          <w:color w:val="1C1D1D"/>
          <w:sz w:val="14"/>
        </w:rPr>
        <w:t xml:space="preserve">or </w:t>
      </w:r>
      <w:r>
        <w:rPr>
          <w:rFonts w:ascii="Arial" w:eastAsia="Arial" w:hAnsi="Arial" w:cs="Arial"/>
          <w:i/>
          <w:color w:val="060606"/>
          <w:sz w:val="14"/>
        </w:rPr>
        <w:t xml:space="preserve">precautions have been identified for using this product under directed consumer use conditions. </w:t>
      </w:r>
    </w:p>
    <w:p w14:paraId="635CE75E" w14:textId="6C8CDC07" w:rsidR="00A8628A" w:rsidRDefault="00A8628A">
      <w:pPr>
        <w:spacing w:after="284"/>
        <w:ind w:left="276" w:right="231"/>
      </w:pPr>
    </w:p>
    <w:p w14:paraId="72E1D6CD" w14:textId="77777777" w:rsidR="00A8628A" w:rsidRDefault="00A8628A">
      <w:pPr>
        <w:spacing w:after="284"/>
        <w:ind w:left="276" w:right="231"/>
      </w:pPr>
    </w:p>
    <w:p w14:paraId="0BC160C8" w14:textId="4B16C216" w:rsidR="0037119E" w:rsidRDefault="00161D37">
      <w:pPr>
        <w:tabs>
          <w:tab w:val="center" w:pos="9525"/>
        </w:tabs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1F3546" wp14:editId="344B992B">
                <wp:simplePos x="0" y="0"/>
                <wp:positionH relativeFrom="column">
                  <wp:posOffset>90043</wp:posOffset>
                </wp:positionH>
                <wp:positionV relativeFrom="paragraph">
                  <wp:posOffset>155023</wp:posOffset>
                </wp:positionV>
                <wp:extent cx="6299835" cy="6020"/>
                <wp:effectExtent l="0" t="0" r="0" b="0"/>
                <wp:wrapNone/>
                <wp:docPr id="7203" name="Group 7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5" name="Shape 1175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3" style="width:496.05pt;height:0.474pt;position:absolute;z-index:838;mso-position-horizontal-relative:text;mso-position-horizontal:absolute;margin-left:7.09pt;mso-position-vertical-relative:text;margin-top:12.2065pt;" coordsize="62998,60">
                <v:shape id="Shape 1175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 w:rsidR="00D81418">
        <w:rPr>
          <w:rFonts w:ascii="Arial" w:eastAsia="Arial" w:hAnsi="Arial" w:cs="Arial"/>
          <w:color w:val="060606"/>
          <w:sz w:val="19"/>
        </w:rPr>
        <w:t>Page</w:t>
      </w:r>
      <w:r>
        <w:rPr>
          <w:rFonts w:ascii="Arial" w:eastAsia="Arial" w:hAnsi="Arial" w:cs="Arial"/>
          <w:color w:val="060606"/>
          <w:sz w:val="19"/>
        </w:rPr>
        <w:t xml:space="preserve"> 2 of 2 </w:t>
      </w:r>
    </w:p>
    <w:p w14:paraId="14AA9906" w14:textId="010DFCAA" w:rsidR="0037119E" w:rsidRDefault="00161D37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3FDF2F" wp14:editId="546202BD">
                <wp:simplePos x="0" y="0"/>
                <wp:positionH relativeFrom="column">
                  <wp:posOffset>90043</wp:posOffset>
                </wp:positionH>
                <wp:positionV relativeFrom="paragraph">
                  <wp:posOffset>190229</wp:posOffset>
                </wp:positionV>
                <wp:extent cx="6297296" cy="6020"/>
                <wp:effectExtent l="0" t="0" r="0" b="0"/>
                <wp:wrapNone/>
                <wp:docPr id="7204" name="Group 7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96" cy="6020"/>
                          <a:chOff x="0" y="0"/>
                          <a:chExt cx="6297296" cy="6020"/>
                        </a:xfrm>
                      </wpg:grpSpPr>
                      <wps:wsp>
                        <wps:cNvPr id="1176" name="Shape 1176"/>
                        <wps:cNvSpPr/>
                        <wps:spPr>
                          <a:xfrm>
                            <a:off x="0" y="0"/>
                            <a:ext cx="6297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296">
                                <a:moveTo>
                                  <a:pt x="0" y="0"/>
                                </a:moveTo>
                                <a:lnTo>
                                  <a:pt x="6297296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4" style="width:495.85pt;height:0.474pt;position:absolute;z-index:839;mso-position-horizontal-relative:text;mso-position-horizontal:absolute;margin-left:7.09pt;mso-position-vertical-relative:text;margin-top:14.9787pt;" coordsize="62972,60">
                <v:shape id="Shape 1176" style="position:absolute;width:62972;height:0;left:0;top:0;" coordsize="6297296,0" path="m0,0l6297296,0">
                  <v:stroke weight="0.474pt" endcap="flat" joinstyle="round" on="true" color="#222228"/>
                  <v:fill on="false" color="#000000" opacity="0"/>
                </v:shape>
              </v:group>
            </w:pict>
          </mc:Fallback>
        </mc:AlternateContent>
      </w:r>
      <w:r>
        <w:t xml:space="preserve">SECTION  </w:t>
      </w:r>
      <w:r w:rsidR="00A8628A">
        <w:t>8</w:t>
      </w:r>
      <w:r>
        <w:t xml:space="preserve"> -- PHYSICAL AND CHEMICAL PROPERTIES </w:t>
      </w:r>
    </w:p>
    <w:p w14:paraId="6FBD2FC7" w14:textId="77777777" w:rsidR="0037119E" w:rsidRDefault="00161D37">
      <w:pPr>
        <w:tabs>
          <w:tab w:val="center" w:pos="2502"/>
          <w:tab w:val="center" w:pos="7513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>Appearance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 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.........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Colorless liquid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>Boiling Point</w:t>
      </w:r>
      <w:proofErr w:type="gramStart"/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proofErr w:type="gramEnd"/>
      <w:r>
        <w:rPr>
          <w:rFonts w:ascii="Arial" w:eastAsia="Arial" w:hAnsi="Arial" w:cs="Arial"/>
          <w:b/>
          <w:color w:val="484848"/>
          <w:sz w:val="15"/>
        </w:rPr>
        <w:t xml:space="preserve"> 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 </w:t>
      </w:r>
      <w:r>
        <w:rPr>
          <w:rFonts w:ascii="Arial" w:eastAsia="Arial" w:hAnsi="Arial" w:cs="Arial"/>
          <w:b/>
          <w:color w:val="818181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 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 xml:space="preserve">.... 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 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</w:p>
    <w:p w14:paraId="47DED2C3" w14:textId="77777777" w:rsidR="0037119E" w:rsidRDefault="00161D37">
      <w:pPr>
        <w:spacing w:after="9" w:line="268" w:lineRule="auto"/>
        <w:ind w:left="246" w:right="218" w:hanging="7"/>
      </w:pPr>
      <w:r>
        <w:rPr>
          <w:rFonts w:ascii="Arial" w:eastAsia="Arial" w:hAnsi="Arial" w:cs="Arial"/>
          <w:b/>
          <w:color w:val="060606"/>
          <w:sz w:val="15"/>
        </w:rPr>
        <w:t xml:space="preserve">Odor </w:t>
      </w:r>
      <w:r>
        <w:rPr>
          <w:rFonts w:ascii="Arial" w:eastAsia="Arial" w:hAnsi="Arial" w:cs="Arial"/>
          <w:b/>
          <w:color w:val="2C2C2C"/>
          <w:sz w:val="15"/>
        </w:rPr>
        <w:t>....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Practically </w:t>
      </w:r>
      <w:r>
        <w:rPr>
          <w:rFonts w:ascii="Arial" w:eastAsia="Arial" w:hAnsi="Arial" w:cs="Arial"/>
          <w:i/>
          <w:color w:val="060606"/>
          <w:sz w:val="15"/>
        </w:rPr>
        <w:t xml:space="preserve">Odorless </w:t>
      </w:r>
      <w:r>
        <w:rPr>
          <w:rFonts w:ascii="Arial" w:eastAsia="Arial" w:hAnsi="Arial" w:cs="Arial"/>
          <w:i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Freezing Point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 </w:t>
      </w:r>
      <w:r>
        <w:rPr>
          <w:rFonts w:ascii="Arial" w:eastAsia="Arial" w:hAnsi="Arial" w:cs="Arial"/>
          <w:b/>
          <w:color w:val="2C2C2C"/>
          <w:sz w:val="15"/>
        </w:rPr>
        <w:t xml:space="preserve">... 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... 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...... </w:t>
      </w:r>
      <w:r>
        <w:rPr>
          <w:rFonts w:ascii="Arial" w:eastAsia="Arial" w:hAnsi="Arial" w:cs="Arial"/>
          <w:b/>
          <w:color w:val="484848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  <w:r>
        <w:rPr>
          <w:rFonts w:ascii="Arial" w:eastAsia="Arial" w:hAnsi="Arial" w:cs="Arial"/>
          <w:b/>
          <w:color w:val="060606"/>
          <w:sz w:val="15"/>
        </w:rPr>
        <w:t xml:space="preserve">pH -------------------------------------------------------6.5 to7 </w:t>
      </w:r>
      <w:r>
        <w:rPr>
          <w:rFonts w:ascii="Arial" w:eastAsia="Arial" w:hAnsi="Arial" w:cs="Arial"/>
          <w:b/>
          <w:color w:val="060606"/>
          <w:sz w:val="15"/>
        </w:rPr>
        <w:tab/>
        <w:t xml:space="preserve">Evaporation Rate (Butyl Acetate=1) 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</w:p>
    <w:p w14:paraId="4A486B37" w14:textId="696DE664" w:rsidR="0037119E" w:rsidRDefault="00161D37">
      <w:pPr>
        <w:spacing w:after="33" w:line="268" w:lineRule="auto"/>
        <w:ind w:left="246" w:right="218" w:hanging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0FDF61" wp14:editId="2EF97A76">
                <wp:simplePos x="0" y="0"/>
                <wp:positionH relativeFrom="column">
                  <wp:posOffset>90043</wp:posOffset>
                </wp:positionH>
                <wp:positionV relativeFrom="paragraph">
                  <wp:posOffset>386859</wp:posOffset>
                </wp:positionV>
                <wp:extent cx="6299835" cy="6020"/>
                <wp:effectExtent l="0" t="0" r="0" b="0"/>
                <wp:wrapNone/>
                <wp:docPr id="7194" name="Group 7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4" style="width:496.05pt;height:0.474pt;position:absolute;z-index:1;mso-position-horizontal-relative:text;mso-position-horizontal:absolute;margin-left:7.09pt;mso-position-vertical-relative:text;margin-top:30.4614pt;" coordsize="62998,60">
                <v:shape id="Shape 338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60606"/>
          <w:sz w:val="15"/>
        </w:rPr>
        <w:t xml:space="preserve">Specific Gravity (H20=1)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..... </w:t>
      </w:r>
      <w:proofErr w:type="gramStart"/>
      <w:r>
        <w:rPr>
          <w:rFonts w:ascii="Arial" w:eastAsia="Arial" w:hAnsi="Arial" w:cs="Arial"/>
          <w:color w:val="060606"/>
          <w:sz w:val="15"/>
        </w:rPr>
        <w:t>Similar to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water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Vapor Density (Air-1) 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 Not established </w:t>
      </w:r>
      <w:r>
        <w:rPr>
          <w:rFonts w:ascii="Arial" w:eastAsia="Arial" w:hAnsi="Arial" w:cs="Arial"/>
          <w:b/>
          <w:color w:val="060606"/>
          <w:sz w:val="15"/>
        </w:rPr>
        <w:t>Solubility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....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5E5E5F"/>
          <w:sz w:val="15"/>
        </w:rPr>
        <w:t>......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Water soluble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Vapor Pressure (mmHg) 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......... 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 xml:space="preserve">...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  <w:proofErr w:type="spellStart"/>
      <w:r>
        <w:rPr>
          <w:rFonts w:ascii="Arial" w:eastAsia="Arial" w:hAnsi="Arial" w:cs="Arial"/>
          <w:b/>
          <w:color w:val="060606"/>
          <w:sz w:val="20"/>
        </w:rPr>
        <w:t>voe</w:t>
      </w:r>
      <w:proofErr w:type="spellEnd"/>
      <w:r>
        <w:rPr>
          <w:rFonts w:ascii="Arial" w:eastAsia="Arial" w:hAnsi="Arial" w:cs="Arial"/>
          <w:b/>
          <w:color w:val="060606"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60606"/>
          <w:sz w:val="15"/>
        </w:rPr>
        <w:t>Content(</w:t>
      </w:r>
      <w:proofErr w:type="gramEnd"/>
      <w:r>
        <w:rPr>
          <w:rFonts w:ascii="Arial" w:eastAsia="Arial" w:hAnsi="Arial" w:cs="Arial"/>
          <w:b/>
          <w:color w:val="060606"/>
          <w:sz w:val="15"/>
        </w:rPr>
        <w:t>% Wt.</w:t>
      </w:r>
      <w:r>
        <w:rPr>
          <w:rFonts w:ascii="Arial" w:eastAsia="Arial" w:hAnsi="Arial" w:cs="Arial"/>
          <w:b/>
          <w:color w:val="060606"/>
          <w:sz w:val="15"/>
          <w:u w:val="single" w:color="000000"/>
        </w:rPr>
        <w:t>)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....., 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_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. 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 xml:space="preserve">... 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0.00% </w:t>
      </w:r>
      <w:r>
        <w:rPr>
          <w:rFonts w:ascii="Arial" w:eastAsia="Arial" w:hAnsi="Arial" w:cs="Arial"/>
          <w:color w:val="060606"/>
          <w:sz w:val="15"/>
          <w:u w:val="single" w:color="000000"/>
        </w:rPr>
        <w:t>(0</w:t>
      </w:r>
      <w:r>
        <w:rPr>
          <w:rFonts w:ascii="Arial" w:eastAsia="Arial" w:hAnsi="Arial" w:cs="Arial"/>
          <w:color w:val="2C2C2C"/>
          <w:sz w:val="15"/>
          <w:u w:val="single" w:color="000000"/>
        </w:rPr>
        <w:t>.</w:t>
      </w:r>
      <w:r>
        <w:rPr>
          <w:rFonts w:ascii="Arial" w:eastAsia="Arial" w:hAnsi="Arial" w:cs="Arial"/>
          <w:color w:val="060606"/>
          <w:sz w:val="15"/>
          <w:u w:val="single" w:color="000000"/>
        </w:rPr>
        <w:t>0</w:t>
      </w:r>
      <w:r>
        <w:rPr>
          <w:rFonts w:ascii="Arial" w:eastAsia="Arial" w:hAnsi="Arial" w:cs="Arial"/>
          <w:color w:val="060606"/>
          <w:sz w:val="15"/>
        </w:rPr>
        <w:t xml:space="preserve">00 </w:t>
      </w:r>
      <w:r w:rsidR="00D81418">
        <w:rPr>
          <w:rFonts w:ascii="Arial" w:eastAsia="Arial" w:hAnsi="Arial" w:cs="Arial"/>
          <w:color w:val="2C2C2C"/>
          <w:sz w:val="15"/>
        </w:rPr>
        <w:t>l</w:t>
      </w:r>
      <w:r w:rsidR="00D81418">
        <w:rPr>
          <w:rFonts w:ascii="Arial" w:eastAsia="Arial" w:hAnsi="Arial" w:cs="Arial"/>
          <w:color w:val="060606"/>
          <w:sz w:val="15"/>
        </w:rPr>
        <w:t>bs.</w:t>
      </w:r>
      <w:r>
        <w:rPr>
          <w:rFonts w:ascii="Arial" w:eastAsia="Arial" w:hAnsi="Arial" w:cs="Arial"/>
          <w:color w:val="060606"/>
          <w:sz w:val="15"/>
        </w:rPr>
        <w:t>/</w:t>
      </w:r>
      <w:r w:rsidR="00D81418">
        <w:rPr>
          <w:rFonts w:ascii="Arial" w:eastAsia="Arial" w:hAnsi="Arial" w:cs="Arial"/>
          <w:color w:val="060606"/>
          <w:sz w:val="15"/>
        </w:rPr>
        <w:t>gallon</w:t>
      </w:r>
      <w:r>
        <w:rPr>
          <w:rFonts w:ascii="Arial" w:eastAsia="Arial" w:hAnsi="Arial" w:cs="Arial"/>
          <w:color w:val="060606"/>
          <w:sz w:val="15"/>
        </w:rPr>
        <w:t xml:space="preserve"> </w:t>
      </w:r>
    </w:p>
    <w:p w14:paraId="5745F7CB" w14:textId="44A8CA6C" w:rsidR="0037119E" w:rsidRDefault="00161D37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DBBBC3" wp14:editId="0FBEF8D7">
                <wp:simplePos x="0" y="0"/>
                <wp:positionH relativeFrom="column">
                  <wp:posOffset>86868</wp:posOffset>
                </wp:positionH>
                <wp:positionV relativeFrom="paragraph">
                  <wp:posOffset>189594</wp:posOffset>
                </wp:positionV>
                <wp:extent cx="6299835" cy="6020"/>
                <wp:effectExtent l="0" t="0" r="0" b="0"/>
                <wp:wrapNone/>
                <wp:docPr id="7205" name="Group 7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7" name="Shape 1177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5" style="width:496.05pt;height:0.474pt;position:absolute;z-index:840;mso-position-horizontal-relative:text;mso-position-horizontal:absolute;margin-left:6.84pt;mso-position-vertical-relative:text;margin-top:14.9286pt;" coordsize="62998,60">
                <v:shape id="Shape 1177" style="position:absolute;width:62998;height:0;left:0;top:0;" coordsize="6299835,0" path="m0,0l6299835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t xml:space="preserve">SECTION </w:t>
      </w:r>
      <w:r w:rsidR="00A8628A">
        <w:t>9</w:t>
      </w:r>
      <w:r>
        <w:t xml:space="preserve"> - STABILITY AND REACTIVITY </w:t>
      </w:r>
    </w:p>
    <w:p w14:paraId="32400648" w14:textId="77777777" w:rsidR="0037119E" w:rsidRDefault="00161D37">
      <w:pPr>
        <w:tabs>
          <w:tab w:val="center" w:pos="1449"/>
          <w:tab w:val="center" w:pos="2610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Chemical Stability: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Stable. </w:t>
      </w:r>
    </w:p>
    <w:p w14:paraId="5D3DC255" w14:textId="77777777" w:rsidR="0037119E" w:rsidRDefault="00161D37">
      <w:pPr>
        <w:tabs>
          <w:tab w:val="center" w:pos="1569"/>
          <w:tab w:val="center" w:pos="2904"/>
        </w:tabs>
        <w:spacing w:after="74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Incompatibility: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applicable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25553057" w14:textId="0EC12BCE" w:rsidR="0037119E" w:rsidRDefault="00161D37">
      <w:pPr>
        <w:spacing w:after="9" w:line="268" w:lineRule="auto"/>
        <w:ind w:left="977" w:right="6311" w:firstLine="420"/>
      </w:pPr>
      <w:r>
        <w:rPr>
          <w:rFonts w:ascii="Arial" w:eastAsia="Arial" w:hAnsi="Arial" w:cs="Arial"/>
          <w:b/>
          <w:color w:val="060606"/>
          <w:sz w:val="15"/>
        </w:rPr>
        <w:t xml:space="preserve">Hazardous </w:t>
      </w:r>
      <w:r w:rsidR="00D81418">
        <w:rPr>
          <w:rFonts w:ascii="Arial" w:eastAsia="Arial" w:hAnsi="Arial" w:cs="Arial"/>
          <w:b/>
          <w:color w:val="060606"/>
          <w:sz w:val="15"/>
        </w:rPr>
        <w:t xml:space="preserve">      </w:t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Decomposition: </w:t>
      </w:r>
    </w:p>
    <w:p w14:paraId="502C3DF0" w14:textId="37872CCE" w:rsidR="0037119E" w:rsidRDefault="00161D37">
      <w:pPr>
        <w:tabs>
          <w:tab w:val="center" w:pos="1579"/>
          <w:tab w:val="center" w:pos="2582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Polymerization: </w:t>
      </w:r>
      <w:proofErr w:type="gramStart"/>
      <w:r>
        <w:rPr>
          <w:rFonts w:ascii="Arial" w:eastAsia="Arial" w:hAnsi="Arial" w:cs="Arial"/>
          <w:b/>
          <w:color w:val="060606"/>
          <w:sz w:val="15"/>
        </w:rPr>
        <w:tab/>
      </w:r>
      <w:r w:rsidR="00D81418">
        <w:rPr>
          <w:rFonts w:ascii="Arial" w:eastAsia="Arial" w:hAnsi="Arial" w:cs="Arial"/>
          <w:b/>
          <w:color w:val="060606"/>
          <w:sz w:val="15"/>
        </w:rPr>
        <w:t xml:space="preserve">  </w:t>
      </w:r>
      <w:r>
        <w:rPr>
          <w:rFonts w:ascii="Arial" w:eastAsia="Arial" w:hAnsi="Arial" w:cs="Arial"/>
          <w:color w:val="060606"/>
          <w:sz w:val="15"/>
        </w:rPr>
        <w:t>None</w:t>
      </w:r>
      <w:proofErr w:type="gramEnd"/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4C511334" w14:textId="57CEBB1E" w:rsidR="0037119E" w:rsidRDefault="00161D37">
      <w:pPr>
        <w:tabs>
          <w:tab w:val="center" w:pos="1389"/>
          <w:tab w:val="center" w:pos="2899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Conditions to Avoid: </w:t>
      </w:r>
      <w:r>
        <w:rPr>
          <w:rFonts w:ascii="Arial" w:eastAsia="Arial" w:hAnsi="Arial" w:cs="Arial"/>
          <w:b/>
          <w:color w:val="060606"/>
          <w:sz w:val="15"/>
        </w:rPr>
        <w:tab/>
      </w:r>
      <w:r w:rsidR="00D81418">
        <w:rPr>
          <w:rFonts w:ascii="Arial" w:eastAsia="Arial" w:hAnsi="Arial" w:cs="Arial"/>
          <w:b/>
          <w:color w:val="060606"/>
          <w:sz w:val="15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>Not applicable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5D5A84C3" w14:textId="77777777" w:rsidR="0037119E" w:rsidRDefault="00161D37">
      <w:pPr>
        <w:spacing w:after="9"/>
        <w:ind w:left="132"/>
      </w:pPr>
      <w:r>
        <w:rPr>
          <w:noProof/>
        </w:rPr>
        <mc:AlternateContent>
          <mc:Choice Requires="wpg">
            <w:drawing>
              <wp:inline distT="0" distB="0" distL="0" distR="0" wp14:anchorId="2C5D1125" wp14:editId="09678565">
                <wp:extent cx="6299835" cy="6020"/>
                <wp:effectExtent l="0" t="0" r="0" b="0"/>
                <wp:docPr id="7195" name="Group 7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95" style="width:496.05pt;height:0.474pt;mso-position-horizontal-relative:char;mso-position-vertical-relative:line" coordsize="62998,60">
                <v:shape id="Shape 340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</w:p>
    <w:p w14:paraId="74A402A1" w14:textId="1C3EB44E" w:rsidR="0037119E" w:rsidRDefault="00161D37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753C12" wp14:editId="238E6A37">
                <wp:simplePos x="0" y="0"/>
                <wp:positionH relativeFrom="column">
                  <wp:posOffset>85598</wp:posOffset>
                </wp:positionH>
                <wp:positionV relativeFrom="paragraph">
                  <wp:posOffset>185276</wp:posOffset>
                </wp:positionV>
                <wp:extent cx="6299835" cy="6020"/>
                <wp:effectExtent l="0" t="0" r="0" b="0"/>
                <wp:wrapNone/>
                <wp:docPr id="7202" name="Group 7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4" name="Shape 1174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828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2" style="width:496.05pt;height:0.474pt;position:absolute;z-index:837;mso-position-horizontal-relative:text;mso-position-horizontal:absolute;margin-left:6.74pt;mso-position-vertical-relative:text;margin-top:14.5887pt;" coordsize="62998,60">
                <v:shape id="Shape 1174" style="position:absolute;width:62998;height:0;left:0;top:0;" coordsize="6299835,0" path="m0,0l6299835,0">
                  <v:stroke weight="0.474pt" endcap="flat" joinstyle="round" on="true" color="#28282b"/>
                  <v:fill on="false" color="#000000" opacity="0"/>
                </v:shape>
              </v:group>
            </w:pict>
          </mc:Fallback>
        </mc:AlternateContent>
      </w:r>
      <w:r>
        <w:t xml:space="preserve">SECTION  </w:t>
      </w:r>
      <w:proofErr w:type="gramStart"/>
      <w:r>
        <w:t>1</w:t>
      </w:r>
      <w:r w:rsidR="00A8628A">
        <w:t>0</w:t>
      </w:r>
      <w:r>
        <w:t xml:space="preserve">  -</w:t>
      </w:r>
      <w:proofErr w:type="gramEnd"/>
      <w:r>
        <w:t xml:space="preserve">  TOXICOLOGICAL  INFORMATION </w:t>
      </w:r>
    </w:p>
    <w:p w14:paraId="5305D9DE" w14:textId="77777777" w:rsidR="0037119E" w:rsidRDefault="00161D37">
      <w:pPr>
        <w:spacing w:after="4" w:line="346" w:lineRule="auto"/>
        <w:ind w:left="245" w:right="59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8D7422" wp14:editId="32AD0003">
                <wp:simplePos x="0" y="0"/>
                <wp:positionH relativeFrom="column">
                  <wp:posOffset>86868</wp:posOffset>
                </wp:positionH>
                <wp:positionV relativeFrom="paragraph">
                  <wp:posOffset>241498</wp:posOffset>
                </wp:positionV>
                <wp:extent cx="6299835" cy="6020"/>
                <wp:effectExtent l="0" t="0" r="0" b="0"/>
                <wp:wrapNone/>
                <wp:docPr id="7196" name="Group 7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6" style="width:496.05pt;height:0.474pt;position:absolute;z-index:5;mso-position-horizontal-relative:text;mso-position-horizontal:absolute;margin-left:6.84pt;mso-position-vertical-relative:text;margin-top:19.0156pt;" coordsize="62998,60">
                <v:shape id="Shape 342" style="position:absolute;width:62998;height:0;left:0;top:0;" coordsize="6299835,0" path="m0,0l6299835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060606"/>
          <w:sz w:val="15"/>
        </w:rPr>
        <w:t xml:space="preserve">THIS PRODUCT DOES NOT CONTAIN ANY KNOWN OR ANTICIPATED CARCINOGENS ACCORDING TO THE CRITERIA OF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THE </w:t>
      </w:r>
      <w:r>
        <w:rPr>
          <w:rFonts w:ascii="Arial" w:eastAsia="Arial" w:hAnsi="Arial" w:cs="Arial"/>
          <w:sz w:val="3"/>
          <w:vertAlign w:val="superscript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>NTP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ANNUAL REPORT ON CARCINOGENS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OSHA 29 CFR 1910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1000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SUBPARI]".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OR THE IARC MONOGRAPHS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2283EB66" w14:textId="77777777" w:rsidR="0037119E" w:rsidRDefault="00161D37">
      <w:pPr>
        <w:tabs>
          <w:tab w:val="center" w:pos="2465"/>
          <w:tab w:val="center" w:pos="7501"/>
        </w:tabs>
        <w:spacing w:after="4" w:line="270" w:lineRule="auto"/>
      </w:pPr>
      <w:r>
        <w:tab/>
      </w:r>
      <w:r>
        <w:rPr>
          <w:rFonts w:ascii="Arial" w:eastAsia="Arial" w:hAnsi="Arial" w:cs="Arial"/>
          <w:color w:val="060606"/>
          <w:sz w:val="15"/>
        </w:rPr>
        <w:t xml:space="preserve">Acute Oral, Rat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5E5E5F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..... </w:t>
      </w:r>
      <w:r>
        <w:rPr>
          <w:rFonts w:ascii="Arial" w:eastAsia="Arial" w:hAnsi="Arial" w:cs="Arial"/>
          <w:color w:val="060606"/>
          <w:sz w:val="15"/>
        </w:rPr>
        <w:t>LD50</w:t>
      </w:r>
      <w:r>
        <w:rPr>
          <w:rFonts w:ascii="Arial" w:eastAsia="Arial" w:hAnsi="Arial" w:cs="Arial"/>
          <w:color w:val="2C2C2C"/>
          <w:sz w:val="15"/>
        </w:rPr>
        <w:t>&gt;</w:t>
      </w:r>
      <w:r>
        <w:rPr>
          <w:rFonts w:ascii="Arial" w:eastAsia="Arial" w:hAnsi="Arial" w:cs="Arial"/>
          <w:color w:val="060606"/>
          <w:sz w:val="15"/>
        </w:rPr>
        <w:t xml:space="preserve">5000 mg/Kg </w:t>
      </w:r>
      <w:r>
        <w:rPr>
          <w:rFonts w:ascii="Arial" w:eastAsia="Arial" w:hAnsi="Arial" w:cs="Arial"/>
          <w:color w:val="060606"/>
          <w:sz w:val="15"/>
        </w:rPr>
        <w:tab/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Epidemiology  </w:t>
      </w:r>
      <w:r>
        <w:rPr>
          <w:rFonts w:ascii="Arial" w:eastAsia="Arial" w:hAnsi="Arial" w:cs="Arial"/>
          <w:color w:val="5E5E5F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proofErr w:type="gramEnd"/>
      <w:r>
        <w:rPr>
          <w:rFonts w:ascii="Arial" w:eastAsia="Arial" w:hAnsi="Arial" w:cs="Arial"/>
          <w:color w:val="5E5E5F"/>
          <w:sz w:val="15"/>
        </w:rPr>
        <w:t xml:space="preserve">   </w:t>
      </w:r>
      <w:r>
        <w:rPr>
          <w:rFonts w:ascii="Arial" w:eastAsia="Arial" w:hAnsi="Arial" w:cs="Arial"/>
          <w:color w:val="060606"/>
          <w:sz w:val="15"/>
        </w:rPr>
        <w:t xml:space="preserve">None Known </w:t>
      </w:r>
    </w:p>
    <w:p w14:paraId="39EA620D" w14:textId="77777777" w:rsidR="0037119E" w:rsidRDefault="00161D37">
      <w:pPr>
        <w:tabs>
          <w:tab w:val="center" w:pos="2450"/>
          <w:tab w:val="center" w:pos="7504"/>
        </w:tabs>
        <w:spacing w:after="4" w:line="270" w:lineRule="auto"/>
      </w:pPr>
      <w:r>
        <w:tab/>
      </w:r>
      <w:r>
        <w:rPr>
          <w:rFonts w:ascii="Arial" w:eastAsia="Arial" w:hAnsi="Arial" w:cs="Arial"/>
          <w:color w:val="060606"/>
          <w:sz w:val="15"/>
        </w:rPr>
        <w:t>Acute Dermal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 xml:space="preserve">Rat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 LD50&gt;5000 mg/Kg </w:t>
      </w:r>
      <w:r>
        <w:rPr>
          <w:rFonts w:ascii="Arial" w:eastAsia="Arial" w:hAnsi="Arial" w:cs="Arial"/>
          <w:color w:val="060606"/>
          <w:sz w:val="15"/>
        </w:rPr>
        <w:tab/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Teratogenicity 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  None Kn</w:t>
      </w:r>
      <w:r>
        <w:rPr>
          <w:rFonts w:ascii="Arial" w:eastAsia="Arial" w:hAnsi="Arial" w:cs="Arial"/>
          <w:color w:val="2C2C2C"/>
          <w:sz w:val="15"/>
        </w:rPr>
        <w:t>o</w:t>
      </w:r>
      <w:r>
        <w:rPr>
          <w:rFonts w:ascii="Arial" w:eastAsia="Arial" w:hAnsi="Arial" w:cs="Arial"/>
          <w:color w:val="060606"/>
          <w:sz w:val="15"/>
        </w:rPr>
        <w:t xml:space="preserve">wn </w:t>
      </w:r>
    </w:p>
    <w:p w14:paraId="6FC056D3" w14:textId="5385A63E" w:rsidR="0037119E" w:rsidRDefault="00161D37">
      <w:pPr>
        <w:spacing w:after="4" w:line="270" w:lineRule="auto"/>
        <w:ind w:left="245" w:right="595" w:hanging="10"/>
        <w:jc w:val="both"/>
      </w:pPr>
      <w:r>
        <w:rPr>
          <w:rFonts w:ascii="Arial" w:eastAsia="Arial" w:hAnsi="Arial" w:cs="Arial"/>
          <w:b/>
          <w:color w:val="060606"/>
          <w:sz w:val="15"/>
        </w:rPr>
        <w:t xml:space="preserve">Primary Eye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Irritation  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proofErr w:type="gramEnd"/>
      <w:r>
        <w:rPr>
          <w:rFonts w:ascii="Arial" w:eastAsia="Arial" w:hAnsi="Arial" w:cs="Arial"/>
          <w:color w:val="060606"/>
          <w:sz w:val="15"/>
        </w:rPr>
        <w:t>Rabbi</w:t>
      </w:r>
      <w:r>
        <w:rPr>
          <w:rFonts w:ascii="Arial" w:eastAsia="Arial" w:hAnsi="Arial" w:cs="Arial"/>
          <w:color w:val="2C2C2C"/>
          <w:sz w:val="15"/>
        </w:rPr>
        <w:t xml:space="preserve">t </w:t>
      </w:r>
      <w:r>
        <w:rPr>
          <w:rFonts w:ascii="Arial" w:eastAsia="Arial" w:hAnsi="Arial" w:cs="Arial"/>
          <w:color w:val="060606"/>
          <w:sz w:val="15"/>
        </w:rPr>
        <w:t xml:space="preserve">-  Category IV </w:t>
      </w:r>
      <w:r>
        <w:rPr>
          <w:rFonts w:ascii="Arial" w:eastAsia="Arial" w:hAnsi="Arial" w:cs="Arial"/>
          <w:b/>
          <w:color w:val="060606"/>
          <w:sz w:val="15"/>
        </w:rPr>
        <w:t xml:space="preserve">Neurotoxicity  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484848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5E5E5F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 xml:space="preserve">..  None Known Primary Eye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Irritation  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proofErr w:type="gramEnd"/>
      <w:r>
        <w:rPr>
          <w:rFonts w:ascii="Arial" w:eastAsia="Arial" w:hAnsi="Arial" w:cs="Arial"/>
          <w:color w:val="2C2C2C"/>
          <w:sz w:val="15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 xml:space="preserve">Rabbit - Slightly Irritating Dermal Sensitization 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  </w:t>
      </w:r>
      <w:r>
        <w:rPr>
          <w:rFonts w:ascii="Arial" w:eastAsia="Arial" w:hAnsi="Arial" w:cs="Arial"/>
          <w:color w:val="060606"/>
          <w:sz w:val="15"/>
        </w:rPr>
        <w:t>Guinea P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gs </w:t>
      </w:r>
      <w:proofErr w:type="gramStart"/>
      <w:r>
        <w:rPr>
          <w:rFonts w:ascii="Arial" w:eastAsia="Arial" w:hAnsi="Arial" w:cs="Arial"/>
          <w:color w:val="060606"/>
          <w:sz w:val="15"/>
        </w:rPr>
        <w:t>-  Not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a conta</w:t>
      </w:r>
      <w:r>
        <w:rPr>
          <w:rFonts w:ascii="Arial" w:eastAsia="Arial" w:hAnsi="Arial" w:cs="Arial"/>
          <w:color w:val="2C2C2C"/>
          <w:sz w:val="15"/>
        </w:rPr>
        <w:t>c</w:t>
      </w:r>
      <w:r>
        <w:rPr>
          <w:rFonts w:ascii="Arial" w:eastAsia="Arial" w:hAnsi="Arial" w:cs="Arial"/>
          <w:color w:val="060606"/>
          <w:sz w:val="15"/>
        </w:rPr>
        <w:t>t sensitiz</w:t>
      </w:r>
      <w:r>
        <w:rPr>
          <w:rFonts w:ascii="Arial" w:eastAsia="Arial" w:hAnsi="Arial" w:cs="Arial"/>
          <w:color w:val="2C2C2C"/>
          <w:sz w:val="15"/>
        </w:rPr>
        <w:t>e</w:t>
      </w:r>
      <w:r>
        <w:rPr>
          <w:rFonts w:ascii="Arial" w:eastAsia="Arial" w:hAnsi="Arial" w:cs="Arial"/>
          <w:color w:val="060606"/>
          <w:sz w:val="15"/>
        </w:rPr>
        <w:t xml:space="preserve">r </w:t>
      </w:r>
      <w:r w:rsidR="00D81418">
        <w:rPr>
          <w:rFonts w:ascii="Arial" w:eastAsia="Arial" w:hAnsi="Arial" w:cs="Arial"/>
          <w:b/>
          <w:color w:val="060606"/>
          <w:sz w:val="15"/>
        </w:rPr>
        <w:t>Sub chronic</w:t>
      </w:r>
      <w:r>
        <w:rPr>
          <w:rFonts w:ascii="Arial" w:eastAsia="Arial" w:hAnsi="Arial" w:cs="Arial"/>
          <w:b/>
          <w:color w:val="060606"/>
          <w:sz w:val="15"/>
        </w:rPr>
        <w:t>/Chronic Toxici</w:t>
      </w:r>
      <w:r>
        <w:rPr>
          <w:rFonts w:ascii="Arial" w:eastAsia="Arial" w:hAnsi="Arial" w:cs="Arial"/>
          <w:b/>
          <w:color w:val="060606"/>
          <w:sz w:val="15"/>
          <w:u w:val="single" w:color="000000"/>
        </w:rPr>
        <w:t>t</w:t>
      </w:r>
      <w:r>
        <w:rPr>
          <w:rFonts w:ascii="Arial" w:eastAsia="Arial" w:hAnsi="Arial" w:cs="Arial"/>
          <w:b/>
          <w:color w:val="060606"/>
          <w:sz w:val="15"/>
        </w:rPr>
        <w:t>y</w:t>
      </w:r>
      <w:r>
        <w:rPr>
          <w:rFonts w:ascii="Arial" w:eastAsia="Arial" w:hAnsi="Arial" w:cs="Arial"/>
          <w:b/>
          <w:color w:val="484848"/>
          <w:sz w:val="15"/>
        </w:rPr>
        <w:t xml:space="preserve">: </w:t>
      </w:r>
      <w:r>
        <w:rPr>
          <w:rFonts w:ascii="Arial" w:eastAsia="Arial" w:hAnsi="Arial" w:cs="Arial"/>
          <w:color w:val="060606"/>
          <w:sz w:val="15"/>
        </w:rPr>
        <w:t xml:space="preserve">Does not contain any </w:t>
      </w:r>
      <w:r w:rsidR="00D81418">
        <w:rPr>
          <w:rFonts w:ascii="Arial" w:eastAsia="Arial" w:hAnsi="Arial" w:cs="Arial"/>
          <w:color w:val="060606"/>
          <w:sz w:val="15"/>
        </w:rPr>
        <w:t>re</w:t>
      </w:r>
      <w:r w:rsidR="00D81418">
        <w:rPr>
          <w:rFonts w:ascii="Arial" w:eastAsia="Arial" w:hAnsi="Arial" w:cs="Arial"/>
          <w:color w:val="2C2C2C"/>
          <w:sz w:val="15"/>
        </w:rPr>
        <w:t>c</w:t>
      </w:r>
      <w:r w:rsidR="00D81418">
        <w:rPr>
          <w:rFonts w:ascii="Arial" w:eastAsia="Arial" w:hAnsi="Arial" w:cs="Arial"/>
          <w:color w:val="060606"/>
          <w:sz w:val="15"/>
        </w:rPr>
        <w:t>ognized carcinogens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mutagens or reproductive toxicants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40CFCF25" w14:textId="77777777" w:rsidR="0037119E" w:rsidRDefault="00161D37">
      <w:pPr>
        <w:spacing w:after="0"/>
        <w:ind w:left="317"/>
      </w:pPr>
      <w:r>
        <w:rPr>
          <w:noProof/>
        </w:rPr>
        <mc:AlternateContent>
          <mc:Choice Requires="wpg">
            <w:drawing>
              <wp:inline distT="0" distB="0" distL="0" distR="0" wp14:anchorId="31E64DC1" wp14:editId="6B41B6B5">
                <wp:extent cx="6179821" cy="6020"/>
                <wp:effectExtent l="0" t="0" r="0" b="0"/>
                <wp:docPr id="7197" name="Group 7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1" cy="6020"/>
                          <a:chOff x="0" y="0"/>
                          <a:chExt cx="6179821" cy="602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617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1">
                                <a:moveTo>
                                  <a:pt x="0" y="0"/>
                                </a:moveTo>
                                <a:lnTo>
                                  <a:pt x="6179821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97" style="width:486.6pt;height:0.474pt;mso-position-horizontal-relative:char;mso-position-vertical-relative:line" coordsize="61798,60">
                <v:shape id="Shape 344" style="position:absolute;width:61798;height:0;left:0;top:0;" coordsize="6179821,0" path="m0,0l6179821,0">
                  <v:stroke weight="0.474pt" endcap="flat" joinstyle="round" on="true" color="#262626"/>
                  <v:fill on="false" color="#000000" opacity="0"/>
                </v:shape>
              </v:group>
            </w:pict>
          </mc:Fallback>
        </mc:AlternateContent>
      </w:r>
    </w:p>
    <w:p w14:paraId="7F4A86E5" w14:textId="0503E2A8" w:rsidR="0037119E" w:rsidRDefault="00161D37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0B368A" wp14:editId="70381E7A">
                <wp:simplePos x="0" y="0"/>
                <wp:positionH relativeFrom="column">
                  <wp:posOffset>81153</wp:posOffset>
                </wp:positionH>
                <wp:positionV relativeFrom="paragraph">
                  <wp:posOffset>189087</wp:posOffset>
                </wp:positionV>
                <wp:extent cx="6303010" cy="6020"/>
                <wp:effectExtent l="0" t="0" r="0" b="0"/>
                <wp:wrapNone/>
                <wp:docPr id="7206" name="Group 7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6020"/>
                          <a:chOff x="0" y="0"/>
                          <a:chExt cx="6303010" cy="6020"/>
                        </a:xfrm>
                      </wpg:grpSpPr>
                      <wps:wsp>
                        <wps:cNvPr id="1178" name="Shape 1178"/>
                        <wps:cNvSpPr/>
                        <wps:spPr>
                          <a:xfrm>
                            <a:off x="0" y="0"/>
                            <a:ext cx="6303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10">
                                <a:moveTo>
                                  <a:pt x="0" y="0"/>
                                </a:moveTo>
                                <a:lnTo>
                                  <a:pt x="630301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6" style="width:496.3pt;height:0.474pt;position:absolute;z-index:841;mso-position-horizontal-relative:text;mso-position-horizontal:absolute;margin-left:6.39pt;mso-position-vertical-relative:text;margin-top:14.8887pt;" coordsize="63030,60">
                <v:shape id="Shape 1178" style="position:absolute;width:63030;height:0;left:0;top:0;" coordsize="6303010,0" path="m0,0l6303010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t>SECTION  1</w:t>
      </w:r>
      <w:r w:rsidR="00A8628A">
        <w:t>1</w:t>
      </w:r>
      <w:r>
        <w:t xml:space="preserve"> -- ECOLOGICAL NFORMATION </w:t>
      </w:r>
    </w:p>
    <w:p w14:paraId="6925F1D4" w14:textId="77777777" w:rsidR="0037119E" w:rsidRDefault="00161D37">
      <w:pPr>
        <w:tabs>
          <w:tab w:val="center" w:pos="1685"/>
          <w:tab w:val="center" w:pos="2566"/>
        </w:tabs>
        <w:spacing w:after="9" w:line="268" w:lineRule="auto"/>
      </w:pPr>
      <w:r>
        <w:tab/>
      </w:r>
      <w:proofErr w:type="spellStart"/>
      <w:r>
        <w:rPr>
          <w:rFonts w:ascii="Arial" w:eastAsia="Arial" w:hAnsi="Arial" w:cs="Arial"/>
          <w:b/>
          <w:color w:val="060606"/>
          <w:sz w:val="15"/>
        </w:rPr>
        <w:t>Ecotoxici</w:t>
      </w:r>
      <w:proofErr w:type="spellEnd"/>
      <w:r>
        <w:rPr>
          <w:rFonts w:ascii="Arial" w:eastAsia="Arial" w:hAnsi="Arial" w:cs="Arial"/>
          <w:b/>
          <w:color w:val="060606"/>
          <w:sz w:val="15"/>
        </w:rPr>
        <w:t xml:space="preserve"> ty</w:t>
      </w:r>
      <w:r>
        <w:rPr>
          <w:rFonts w:ascii="Arial" w:eastAsia="Arial" w:hAnsi="Arial" w:cs="Arial"/>
          <w:b/>
          <w:color w:val="2C2C2C"/>
          <w:sz w:val="15"/>
        </w:rPr>
        <w:t xml:space="preserve">: </w:t>
      </w:r>
      <w:r>
        <w:rPr>
          <w:rFonts w:ascii="Arial" w:eastAsia="Arial" w:hAnsi="Arial" w:cs="Arial"/>
          <w:b/>
          <w:color w:val="2C2C2C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6FBB4EEB" w14:textId="77777777" w:rsidR="0037119E" w:rsidRDefault="00161D37">
      <w:pPr>
        <w:spacing w:after="77" w:line="270" w:lineRule="auto"/>
        <w:ind w:left="122" w:right="595" w:firstLine="492"/>
        <w:jc w:val="both"/>
      </w:pPr>
      <w:r>
        <w:rPr>
          <w:rFonts w:ascii="Arial" w:eastAsia="Arial" w:hAnsi="Arial" w:cs="Arial"/>
          <w:b/>
          <w:color w:val="060606"/>
          <w:sz w:val="15"/>
        </w:rPr>
        <w:t xml:space="preserve">Environmental Fate: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Read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>ly degraded.  Ionic s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lver is degraded into inert elemental silver or 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>nso</w:t>
      </w:r>
      <w:r>
        <w:rPr>
          <w:rFonts w:ascii="Arial" w:eastAsia="Arial" w:hAnsi="Arial" w:cs="Arial"/>
          <w:color w:val="2C2C2C"/>
          <w:sz w:val="15"/>
        </w:rPr>
        <w:t>l</w:t>
      </w:r>
      <w:r>
        <w:rPr>
          <w:rFonts w:ascii="Arial" w:eastAsia="Arial" w:hAnsi="Arial" w:cs="Arial"/>
          <w:color w:val="060606"/>
          <w:sz w:val="15"/>
        </w:rPr>
        <w:t>uble s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lver complexes in the </w:t>
      </w:r>
      <w:r>
        <w:rPr>
          <w:rFonts w:ascii="Arial" w:eastAsia="Arial" w:hAnsi="Arial" w:cs="Arial"/>
          <w:color w:val="060606"/>
          <w:sz w:val="15"/>
          <w:u w:val="single" w:color="262626"/>
        </w:rPr>
        <w:t xml:space="preserve">  </w:t>
      </w:r>
      <w:r>
        <w:rPr>
          <w:rFonts w:ascii="Arial" w:eastAsia="Arial" w:hAnsi="Arial" w:cs="Arial"/>
          <w:color w:val="060606"/>
          <w:sz w:val="15"/>
          <w:u w:val="single" w:color="262626"/>
        </w:rPr>
        <w:tab/>
        <w:t xml:space="preserve">environment. </w:t>
      </w:r>
      <w:r>
        <w:rPr>
          <w:rFonts w:ascii="Arial" w:eastAsia="Arial" w:hAnsi="Arial" w:cs="Arial"/>
          <w:color w:val="060606"/>
          <w:sz w:val="15"/>
          <w:u w:val="single" w:color="262626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 </w:t>
      </w:r>
    </w:p>
    <w:p w14:paraId="7FCF85B4" w14:textId="4303D00B" w:rsidR="0037119E" w:rsidRDefault="00161D37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F62010" wp14:editId="0438D577">
                <wp:simplePos x="0" y="0"/>
                <wp:positionH relativeFrom="column">
                  <wp:posOffset>81153</wp:posOffset>
                </wp:positionH>
                <wp:positionV relativeFrom="paragraph">
                  <wp:posOffset>190864</wp:posOffset>
                </wp:positionV>
                <wp:extent cx="6029325" cy="6020"/>
                <wp:effectExtent l="0" t="0" r="0" b="0"/>
                <wp:wrapNone/>
                <wp:docPr id="7207" name="Group 7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6020"/>
                          <a:chOff x="0" y="0"/>
                          <a:chExt cx="6029325" cy="6020"/>
                        </a:xfrm>
                      </wpg:grpSpPr>
                      <wps:wsp>
                        <wps:cNvPr id="1179" name="Shape 1179"/>
                        <wps:cNvSpPr/>
                        <wps:spPr>
                          <a:xfrm>
                            <a:off x="0" y="0"/>
                            <a:ext cx="6029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>
                                <a:moveTo>
                                  <a:pt x="0" y="0"/>
                                </a:moveTo>
                                <a:lnTo>
                                  <a:pt x="602932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7" style="width:474.75pt;height:0.474pt;position:absolute;z-index:842;mso-position-horizontal-relative:text;mso-position-horizontal:absolute;margin-left:6.39pt;mso-position-vertical-relative:text;margin-top:15.0287pt;" coordsize="60293,60">
                <v:shape id="Shape 1179" style="position:absolute;width:60293;height:0;left:0;top:0;" coordsize="6029325,0" path="m0,0l6029325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t>SECTION 1</w:t>
      </w:r>
      <w:r w:rsidR="00A8628A">
        <w:t>2</w:t>
      </w:r>
      <w:r>
        <w:t xml:space="preserve"> -- DISPOSAL CONSIDERATIONS </w:t>
      </w:r>
    </w:p>
    <w:p w14:paraId="57493FCD" w14:textId="77777777" w:rsidR="0037119E" w:rsidRDefault="00161D37">
      <w:pPr>
        <w:spacing w:after="4" w:line="270" w:lineRule="auto"/>
        <w:ind w:left="557" w:right="2875" w:hanging="24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61ECEE" wp14:editId="2ECB30DE">
                <wp:simplePos x="0" y="0"/>
                <wp:positionH relativeFrom="column">
                  <wp:posOffset>84963</wp:posOffset>
                </wp:positionH>
                <wp:positionV relativeFrom="paragraph">
                  <wp:posOffset>250494</wp:posOffset>
                </wp:positionV>
                <wp:extent cx="6299835" cy="6020"/>
                <wp:effectExtent l="0" t="0" r="0" b="0"/>
                <wp:wrapNone/>
                <wp:docPr id="7201" name="Group 7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3" name="Shape 1173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1" style="width:496.05pt;height:0.474pt;position:absolute;z-index:836;mso-position-horizontal-relative:text;mso-position-horizontal:absolute;margin-left:6.69pt;mso-position-vertical-relative:text;margin-top:19.724pt;" coordsize="62998,60">
                <v:shape id="Shape 1173" style="position:absolute;width:62998;height:0;left:0;top:0;" coordsize="6299835,0" path="m0,0l6299835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60606"/>
          <w:sz w:val="15"/>
        </w:rPr>
        <w:t xml:space="preserve">Waste Disposal Method: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Dispose of in accordance with local, state, and federal regulations</w:t>
      </w:r>
      <w:r>
        <w:rPr>
          <w:rFonts w:ascii="Arial" w:eastAsia="Arial" w:hAnsi="Arial" w:cs="Arial"/>
          <w:color w:val="5E5E5F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RCRA Classification: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Non-hazardous. </w:t>
      </w:r>
    </w:p>
    <w:p w14:paraId="30218D97" w14:textId="1F8EC456" w:rsidR="0037119E" w:rsidRDefault="00161D37">
      <w:pPr>
        <w:pStyle w:val="Heading2"/>
        <w:tabs>
          <w:tab w:val="center" w:pos="2627"/>
          <w:tab w:val="center" w:pos="10082"/>
        </w:tabs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1E7649" wp14:editId="5FACACDA">
                <wp:simplePos x="0" y="0"/>
                <wp:positionH relativeFrom="column">
                  <wp:posOffset>74803</wp:posOffset>
                </wp:positionH>
                <wp:positionV relativeFrom="paragraph">
                  <wp:posOffset>186672</wp:posOffset>
                </wp:positionV>
                <wp:extent cx="6303010" cy="6020"/>
                <wp:effectExtent l="0" t="0" r="0" b="0"/>
                <wp:wrapNone/>
                <wp:docPr id="7208" name="Group 7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6020"/>
                          <a:chOff x="0" y="0"/>
                          <a:chExt cx="6303010" cy="6020"/>
                        </a:xfrm>
                      </wpg:grpSpPr>
                      <wps:wsp>
                        <wps:cNvPr id="1180" name="Shape 1180"/>
                        <wps:cNvSpPr/>
                        <wps:spPr>
                          <a:xfrm>
                            <a:off x="0" y="0"/>
                            <a:ext cx="6303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10">
                                <a:moveTo>
                                  <a:pt x="0" y="0"/>
                                </a:moveTo>
                                <a:lnTo>
                                  <a:pt x="630301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8" style="width:496.3pt;height:0.474pt;position:absolute;z-index:843;mso-position-horizontal-relative:text;mso-position-horizontal:absolute;margin-left:5.89pt;mso-position-vertical-relative:text;margin-top:14.6986pt;" coordsize="63030,60">
                <v:shape id="Shape 1180" style="position:absolute;width:63030;height:0;left:0;top:0;" coordsize="6303010,0" path="m0,0l6303010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color w:val="000000"/>
        </w:rPr>
        <w:tab/>
      </w:r>
      <w:r>
        <w:t>SECTION  1</w:t>
      </w:r>
      <w:r w:rsidR="00A8628A">
        <w:t>3</w:t>
      </w:r>
      <w:r>
        <w:t xml:space="preserve"> </w:t>
      </w:r>
      <w:r w:rsidR="00D81418">
        <w:t>--</w:t>
      </w:r>
      <w:r>
        <w:t xml:space="preserve"> TRANSPORT INFORMATION </w:t>
      </w:r>
      <w:r>
        <w:tab/>
      </w:r>
      <w:r>
        <w:rPr>
          <w:b w:val="0"/>
          <w:color w:val="000000"/>
          <w:sz w:val="3"/>
          <w:vertAlign w:val="superscript"/>
        </w:rPr>
        <w:t xml:space="preserve"> </w:t>
      </w:r>
    </w:p>
    <w:p w14:paraId="1241A5D6" w14:textId="77777777" w:rsidR="0037119E" w:rsidRDefault="00161D37">
      <w:pPr>
        <w:tabs>
          <w:tab w:val="center" w:pos="1401"/>
          <w:tab w:val="center" w:pos="2871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>DOT Classification</w:t>
      </w:r>
      <w:r>
        <w:rPr>
          <w:rFonts w:ascii="Arial" w:eastAsia="Arial" w:hAnsi="Arial" w:cs="Arial"/>
          <w:b/>
          <w:color w:val="2C2C2C"/>
          <w:sz w:val="15"/>
        </w:rPr>
        <w:t xml:space="preserve">: </w:t>
      </w:r>
      <w:r>
        <w:rPr>
          <w:rFonts w:ascii="Arial" w:eastAsia="Arial" w:hAnsi="Arial" w:cs="Arial"/>
          <w:b/>
          <w:color w:val="2C2C2C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Non- </w:t>
      </w:r>
      <w:r>
        <w:rPr>
          <w:rFonts w:ascii="Arial" w:eastAsia="Arial" w:hAnsi="Arial" w:cs="Arial"/>
          <w:color w:val="2C2C2C"/>
          <w:sz w:val="15"/>
        </w:rPr>
        <w:t>h</w:t>
      </w:r>
      <w:r>
        <w:rPr>
          <w:rFonts w:ascii="Arial" w:eastAsia="Arial" w:hAnsi="Arial" w:cs="Arial"/>
          <w:color w:val="060606"/>
          <w:sz w:val="15"/>
        </w:rPr>
        <w:t xml:space="preserve">azardous. </w:t>
      </w:r>
    </w:p>
    <w:p w14:paraId="7B83BD42" w14:textId="77777777" w:rsidR="0037119E" w:rsidRDefault="00161D37">
      <w:pPr>
        <w:tabs>
          <w:tab w:val="center" w:pos="1660"/>
          <w:tab w:val="center" w:pos="2556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Exceptions: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None. </w:t>
      </w:r>
    </w:p>
    <w:p w14:paraId="080087DD" w14:textId="22B53938" w:rsidR="0037119E" w:rsidRDefault="00161D37">
      <w:pPr>
        <w:tabs>
          <w:tab w:val="center" w:pos="1654"/>
          <w:tab w:val="center" w:pos="2889"/>
        </w:tabs>
        <w:spacing w:after="72" w:line="26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701B55" wp14:editId="2DD57A8D">
                <wp:simplePos x="0" y="0"/>
                <wp:positionH relativeFrom="column">
                  <wp:posOffset>81788</wp:posOffset>
                </wp:positionH>
                <wp:positionV relativeFrom="paragraph">
                  <wp:posOffset>129548</wp:posOffset>
                </wp:positionV>
                <wp:extent cx="6299835" cy="6020"/>
                <wp:effectExtent l="0" t="0" r="0" b="0"/>
                <wp:wrapNone/>
                <wp:docPr id="7200" name="Group 7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2" name="Shape 1172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E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0" style="width:496.05pt;height:0.474pt;position:absolute;z-index:835;mso-position-horizontal-relative:text;mso-position-horizontal:absolute;margin-left:6.44pt;mso-position-vertical-relative:text;margin-top:10.2006pt;" coordsize="62998,60">
                <v:shape id="Shape 1172" style="position:absolute;width:62998;height:0;left:0;top:0;" coordsize="6299835,0" path="m0,0l6299835,0">
                  <v:stroke weight="0.474pt" endcap="flat" joinstyle="round" on="true" color="#2e2b2e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>Descri</w:t>
      </w:r>
      <w:r w:rsidR="00D81418">
        <w:rPr>
          <w:rFonts w:ascii="Arial" w:eastAsia="Arial" w:hAnsi="Arial" w:cs="Arial"/>
          <w:b/>
          <w:color w:val="060606"/>
          <w:sz w:val="15"/>
        </w:rPr>
        <w:t>p</w:t>
      </w:r>
      <w:r>
        <w:rPr>
          <w:rFonts w:ascii="Arial" w:eastAsia="Arial" w:hAnsi="Arial" w:cs="Arial"/>
          <w:b/>
          <w:color w:val="060606"/>
          <w:sz w:val="15"/>
        </w:rPr>
        <w:t xml:space="preserve">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</w:t>
      </w:r>
      <w:r>
        <w:rPr>
          <w:rFonts w:ascii="Arial" w:eastAsia="Arial" w:hAnsi="Arial" w:cs="Arial"/>
          <w:color w:val="060606"/>
          <w:sz w:val="15"/>
          <w:u w:val="single" w:color="000000"/>
        </w:rPr>
        <w:t>p</w:t>
      </w:r>
      <w:r>
        <w:rPr>
          <w:rFonts w:ascii="Arial" w:eastAsia="Arial" w:hAnsi="Arial" w:cs="Arial"/>
          <w:color w:val="060606"/>
          <w:sz w:val="15"/>
        </w:rPr>
        <w:t>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1768D891" w14:textId="1960C318" w:rsidR="0037119E" w:rsidRDefault="00161D37">
      <w:pPr>
        <w:pStyle w:val="Heading2"/>
        <w:tabs>
          <w:tab w:val="center" w:pos="2738"/>
          <w:tab w:val="center" w:pos="10068"/>
        </w:tabs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>
        <w:t>SECTION 1</w:t>
      </w:r>
      <w:r w:rsidR="00A8628A">
        <w:t>4</w:t>
      </w:r>
      <w:r>
        <w:t xml:space="preserve"> -- REGULATORY </w:t>
      </w:r>
      <w:proofErr w:type="spellStart"/>
      <w:proofErr w:type="gramStart"/>
      <w:r>
        <w:t>lt:JFORMATION</w:t>
      </w:r>
      <w:proofErr w:type="spellEnd"/>
      <w:proofErr w:type="gramEnd"/>
      <w:r>
        <w:t xml:space="preserve"> </w:t>
      </w:r>
      <w:r>
        <w:tab/>
      </w:r>
      <w:r>
        <w:rPr>
          <w:b w:val="0"/>
          <w:color w:val="000000"/>
          <w:sz w:val="3"/>
          <w:vertAlign w:val="subscript"/>
        </w:rPr>
        <w:t xml:space="preserve"> </w:t>
      </w:r>
      <w:r>
        <w:rPr>
          <w:b w:val="0"/>
          <w:color w:val="000000"/>
          <w:sz w:val="3"/>
          <w:vertAlign w:val="superscript"/>
        </w:rPr>
        <w:t xml:space="preserve"> </w:t>
      </w:r>
    </w:p>
    <w:tbl>
      <w:tblPr>
        <w:tblStyle w:val="TableGrid"/>
        <w:tblW w:w="9933" w:type="dxa"/>
        <w:tblInd w:w="118" w:type="dxa"/>
        <w:tblCellMar>
          <w:right w:w="164" w:type="dxa"/>
        </w:tblCellMar>
        <w:tblLook w:val="04A0" w:firstRow="1" w:lastRow="0" w:firstColumn="1" w:lastColumn="0" w:noHBand="0" w:noVBand="1"/>
      </w:tblPr>
      <w:tblGrid>
        <w:gridCol w:w="2311"/>
        <w:gridCol w:w="7622"/>
      </w:tblGrid>
      <w:tr w:rsidR="0037119E" w14:paraId="3C73E23C" w14:textId="77777777">
        <w:trPr>
          <w:trHeight w:val="427"/>
        </w:trPr>
        <w:tc>
          <w:tcPr>
            <w:tcW w:w="2311" w:type="dxa"/>
            <w:tcBorders>
              <w:top w:val="single" w:sz="4" w:space="0" w:color="28282B"/>
              <w:left w:val="nil"/>
              <w:bottom w:val="nil"/>
              <w:right w:val="nil"/>
            </w:tcBorders>
          </w:tcPr>
          <w:p w14:paraId="2C48FDC1" w14:textId="77777777" w:rsidR="0037119E" w:rsidRDefault="0037119E"/>
        </w:tc>
        <w:tc>
          <w:tcPr>
            <w:tcW w:w="7622" w:type="dxa"/>
            <w:tcBorders>
              <w:top w:val="single" w:sz="4" w:space="0" w:color="28282B"/>
              <w:left w:val="nil"/>
              <w:bottom w:val="nil"/>
              <w:right w:val="nil"/>
            </w:tcBorders>
          </w:tcPr>
          <w:p w14:paraId="073BAF1B" w14:textId="77777777" w:rsidR="0037119E" w:rsidRDefault="00161D37">
            <w:pPr>
              <w:spacing w:after="16"/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TSCA Inventory: All components are listed. </w:t>
            </w:r>
          </w:p>
          <w:p w14:paraId="17B9580E" w14:textId="77777777" w:rsidR="0037119E" w:rsidRDefault="00161D37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Health and Safety Report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>ng List: None of the components are l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sted. </w:t>
            </w:r>
          </w:p>
        </w:tc>
      </w:tr>
      <w:tr w:rsidR="0037119E" w14:paraId="00F22D46" w14:textId="77777777">
        <w:trPr>
          <w:trHeight w:val="621"/>
        </w:trPr>
        <w:tc>
          <w:tcPr>
            <w:tcW w:w="2311" w:type="dxa"/>
            <w:tcBorders>
              <w:top w:val="nil"/>
              <w:left w:val="nil"/>
              <w:bottom w:val="single" w:sz="6" w:space="0" w:color="1C1C1C"/>
              <w:right w:val="nil"/>
            </w:tcBorders>
          </w:tcPr>
          <w:p w14:paraId="44BAE6C5" w14:textId="77777777" w:rsidR="0037119E" w:rsidRDefault="00161D37">
            <w:pPr>
              <w:ind w:right="42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TSCA: 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6" w:space="0" w:color="1C1C1C"/>
              <w:right w:val="nil"/>
            </w:tcBorders>
          </w:tcPr>
          <w:p w14:paraId="5133FEA3" w14:textId="77777777" w:rsidR="0037119E" w:rsidRDefault="00161D37">
            <w:pPr>
              <w:spacing w:after="14"/>
              <w:ind w:left="5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Chemical Test Rules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: </w:t>
            </w: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listed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  <w:p w14:paraId="52BCA2B5" w14:textId="77777777" w:rsidR="0037119E" w:rsidRDefault="00161D37">
            <w:pPr>
              <w:spacing w:after="13"/>
              <w:ind w:left="5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Section 12b</w:t>
            </w:r>
            <w:r>
              <w:rPr>
                <w:rFonts w:ascii="Arial" w:eastAsia="Arial" w:hAnsi="Arial" w:cs="Arial"/>
                <w:color w:val="484848"/>
                <w:sz w:val="15"/>
              </w:rPr>
              <w:t xml:space="preserve">: </w:t>
            </w: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listed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  <w:p w14:paraId="29BADE62" w14:textId="60FCE873" w:rsidR="0037119E" w:rsidRDefault="00161D37">
            <w:pPr>
              <w:ind w:left="10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TSCA </w:t>
            </w:r>
            <w:r w:rsidR="00D81418">
              <w:rPr>
                <w:rFonts w:ascii="Arial" w:eastAsia="Arial" w:hAnsi="Arial" w:cs="Arial"/>
                <w:color w:val="060606"/>
                <w:sz w:val="15"/>
              </w:rPr>
              <w:t>Significant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New </w:t>
            </w:r>
            <w:r>
              <w:rPr>
                <w:rFonts w:ascii="Arial" w:eastAsia="Arial" w:hAnsi="Arial" w:cs="Arial"/>
                <w:color w:val="060606"/>
                <w:sz w:val="15"/>
              </w:rPr>
              <w:t>Use Rule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: 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components has a SNUR. </w:t>
            </w:r>
          </w:p>
        </w:tc>
      </w:tr>
      <w:tr w:rsidR="0037119E" w14:paraId="16766665" w14:textId="77777777">
        <w:trPr>
          <w:trHeight w:val="214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</w:tcPr>
          <w:p w14:paraId="65BF7779" w14:textId="77777777" w:rsidR="0037119E" w:rsidRDefault="00161D37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CERCLA: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</w:tcPr>
          <w:p w14:paraId="7D573AC4" w14:textId="77777777" w:rsidR="0037119E" w:rsidRDefault="00161D37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>No RQ was a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ss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>gned to silver com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p</w:t>
            </w:r>
            <w:r>
              <w:rPr>
                <w:rFonts w:ascii="Arial" w:eastAsia="Arial" w:hAnsi="Arial" w:cs="Arial"/>
                <w:color w:val="060606"/>
                <w:sz w:val="15"/>
              </w:rPr>
              <w:t>ounds</w:t>
            </w:r>
            <w:r>
              <w:rPr>
                <w:rFonts w:ascii="Arial" w:eastAsia="Arial" w:hAnsi="Arial" w:cs="Arial"/>
                <w:color w:val="5E5E5F"/>
                <w:sz w:val="15"/>
              </w:rPr>
              <w:t xml:space="preserve">. </w:t>
            </w:r>
            <w:r>
              <w:rPr>
                <w:rFonts w:ascii="Arial" w:eastAsia="Arial" w:hAnsi="Arial" w:cs="Arial"/>
                <w:color w:val="060606"/>
                <w:sz w:val="15"/>
              </w:rPr>
              <w:t>See 50FR13456 (April 4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1985)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42FCA4D3" w14:textId="77777777">
        <w:trPr>
          <w:trHeight w:val="212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5742E777" w14:textId="77777777" w:rsidR="0037119E" w:rsidRDefault="00161D37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ARA 302/304: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3CB6919A" w14:textId="0050531A" w:rsidR="0037119E" w:rsidRDefault="00161D37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</w:t>
            </w:r>
            <w:r w:rsidR="00D81418">
              <w:rPr>
                <w:rFonts w:ascii="Arial" w:eastAsia="Arial" w:hAnsi="Arial" w:cs="Arial"/>
                <w:color w:val="060606"/>
                <w:sz w:val="15"/>
              </w:rPr>
              <w:t>components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 has a RQ or a TPQ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37A644C6" w14:textId="77777777">
        <w:trPr>
          <w:trHeight w:val="210"/>
        </w:trPr>
        <w:tc>
          <w:tcPr>
            <w:tcW w:w="2311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714C115C" w14:textId="77777777" w:rsidR="0037119E" w:rsidRDefault="00161D37">
            <w:pPr>
              <w:ind w:right="50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SARA 311/312: </w:t>
            </w:r>
          </w:p>
        </w:tc>
        <w:tc>
          <w:tcPr>
            <w:tcW w:w="7622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0E42E70B" w14:textId="77777777" w:rsidR="0037119E" w:rsidRDefault="00161D37"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c</w:t>
            </w:r>
            <w:r>
              <w:rPr>
                <w:rFonts w:ascii="Arial" w:eastAsia="Arial" w:hAnsi="Arial" w:cs="Arial"/>
                <w:color w:val="060606"/>
                <w:sz w:val="15"/>
              </w:rPr>
              <w:t>omponents are reportab</w:t>
            </w:r>
            <w:r>
              <w:rPr>
                <w:rFonts w:ascii="Arial" w:eastAsia="Arial" w:hAnsi="Arial" w:cs="Arial"/>
                <w:color w:val="2C2C2C"/>
                <w:sz w:val="15"/>
              </w:rPr>
              <w:t>l</w:t>
            </w:r>
            <w:r>
              <w:rPr>
                <w:rFonts w:ascii="Arial" w:eastAsia="Arial" w:hAnsi="Arial" w:cs="Arial"/>
                <w:color w:val="060606"/>
                <w:sz w:val="15"/>
              </w:rPr>
              <w:t>e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7AD75AC6" w14:textId="77777777">
        <w:trPr>
          <w:trHeight w:val="216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00A9271E" w14:textId="77777777" w:rsidR="0037119E" w:rsidRDefault="00161D37">
            <w:pPr>
              <w:ind w:right="48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Clean Air: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744E4C70" w14:textId="370C0D91" w:rsidR="0037119E" w:rsidRDefault="00161D37">
            <w:pPr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a Hazardous Air Pollutant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Class 1 Ozone </w:t>
            </w:r>
            <w:r w:rsidR="00D81418">
              <w:rPr>
                <w:rFonts w:ascii="Arial" w:eastAsia="Arial" w:hAnsi="Arial" w:cs="Arial"/>
                <w:color w:val="060606"/>
                <w:sz w:val="15"/>
              </w:rPr>
              <w:t>Dep</w:t>
            </w:r>
            <w:r w:rsidR="00D81418">
              <w:rPr>
                <w:rFonts w:ascii="Arial" w:eastAsia="Arial" w:hAnsi="Arial" w:cs="Arial"/>
                <w:color w:val="2C2C2C"/>
                <w:sz w:val="15"/>
              </w:rPr>
              <w:t>l</w:t>
            </w:r>
            <w:r w:rsidR="00D81418">
              <w:rPr>
                <w:rFonts w:ascii="Arial" w:eastAsia="Arial" w:hAnsi="Arial" w:cs="Arial"/>
                <w:color w:val="060606"/>
                <w:sz w:val="15"/>
              </w:rPr>
              <w:t>etion</w:t>
            </w:r>
            <w:r>
              <w:rPr>
                <w:rFonts w:ascii="Arial" w:eastAsia="Arial" w:hAnsi="Arial" w:cs="Arial"/>
                <w:color w:val="484848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or Class 2 Ozone </w:t>
            </w:r>
            <w:r w:rsidR="00D81418">
              <w:rPr>
                <w:rFonts w:ascii="Arial" w:eastAsia="Arial" w:hAnsi="Arial" w:cs="Arial"/>
                <w:color w:val="060606"/>
                <w:sz w:val="15"/>
              </w:rPr>
              <w:t>Deplet</w:t>
            </w:r>
            <w:r w:rsidR="00D81418">
              <w:rPr>
                <w:rFonts w:ascii="Arial" w:eastAsia="Arial" w:hAnsi="Arial" w:cs="Arial"/>
                <w:color w:val="2C2C2C"/>
                <w:sz w:val="15"/>
              </w:rPr>
              <w:t>ion</w:t>
            </w:r>
            <w:r>
              <w:rPr>
                <w:rFonts w:ascii="Arial" w:eastAsia="Arial" w:hAnsi="Arial" w:cs="Arial"/>
                <w:color w:val="484848"/>
                <w:sz w:val="15"/>
              </w:rPr>
              <w:t>.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484848"/>
                <w:sz w:val="15"/>
              </w:rPr>
              <w:t xml:space="preserve"> </w:t>
            </w:r>
          </w:p>
        </w:tc>
      </w:tr>
      <w:tr w:rsidR="0037119E" w14:paraId="74409BB6" w14:textId="77777777">
        <w:trPr>
          <w:trHeight w:val="212"/>
        </w:trPr>
        <w:tc>
          <w:tcPr>
            <w:tcW w:w="2311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32C24D80" w14:textId="77777777" w:rsidR="0037119E" w:rsidRDefault="00161D37">
            <w:pPr>
              <w:ind w:right="44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Clean Water </w:t>
            </w:r>
            <w:r>
              <w:rPr>
                <w:rFonts w:ascii="Times New Roman" w:eastAsia="Times New Roman" w:hAnsi="Times New Roman" w:cs="Times New Roman"/>
                <w:b/>
                <w:color w:val="060606"/>
                <w:sz w:val="16"/>
              </w:rPr>
              <w:t xml:space="preserve">Act: </w:t>
            </w:r>
          </w:p>
        </w:tc>
        <w:tc>
          <w:tcPr>
            <w:tcW w:w="7622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6323ECCF" w14:textId="77777777" w:rsidR="0037119E" w:rsidRDefault="00161D37">
            <w:pPr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a Hazardous Substance</w:t>
            </w:r>
            <w:r>
              <w:rPr>
                <w:rFonts w:ascii="Arial" w:eastAsia="Arial" w:hAnsi="Arial" w:cs="Arial"/>
                <w:color w:val="5E5E5F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Priority Pollutant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or Toxic Pollutant. </w:t>
            </w:r>
          </w:p>
        </w:tc>
      </w:tr>
    </w:tbl>
    <w:p w14:paraId="6DA27F23" w14:textId="34EACC20" w:rsidR="0037119E" w:rsidRDefault="00161D37">
      <w:pPr>
        <w:tabs>
          <w:tab w:val="center" w:pos="1971"/>
          <w:tab w:val="center" w:pos="4157"/>
          <w:tab w:val="center" w:pos="10075"/>
        </w:tabs>
        <w:spacing w:after="31" w:line="27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CB31A3" wp14:editId="1B3C1FD2">
                <wp:simplePos x="0" y="0"/>
                <wp:positionH relativeFrom="column">
                  <wp:posOffset>87503</wp:posOffset>
                </wp:positionH>
                <wp:positionV relativeFrom="paragraph">
                  <wp:posOffset>118173</wp:posOffset>
                </wp:positionV>
                <wp:extent cx="6299835" cy="9030"/>
                <wp:effectExtent l="0" t="0" r="0" b="0"/>
                <wp:wrapNone/>
                <wp:docPr id="7199" name="Group 7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9030"/>
                          <a:chOff x="0" y="0"/>
                          <a:chExt cx="6299835" cy="9030"/>
                        </a:xfrm>
                      </wpg:grpSpPr>
                      <wps:wsp>
                        <wps:cNvPr id="1170" name="Shape 1170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9030" cap="flat">
                            <a:round/>
                          </a:ln>
                        </wps:spPr>
                        <wps:style>
                          <a:lnRef idx="1">
                            <a:srgbClr val="1C1C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9" style="width:496.05pt;height:0.711pt;position:absolute;z-index:833;mso-position-horizontal-relative:text;mso-position-horizontal:absolute;margin-left:6.89pt;mso-position-vertical-relative:text;margin-top:9.30493pt;" coordsize="62998,90">
                <v:shape id="Shape 1170" style="position:absolute;width:62998;height:0;left:0;top:0;" coordsize="6299835,0" path="m0,0l6299835,0">
                  <v:stroke weight="0.711pt" endcap="flat" joinstyle="round" on="true" color="#1c1c1c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OSHA: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None of the components are </w:t>
      </w:r>
      <w:r w:rsidR="00D81418">
        <w:rPr>
          <w:rFonts w:ascii="Arial" w:eastAsia="Arial" w:hAnsi="Arial" w:cs="Arial"/>
          <w:color w:val="060606"/>
          <w:sz w:val="15"/>
        </w:rPr>
        <w:t>cons</w:t>
      </w:r>
      <w:r w:rsidR="00D81418">
        <w:rPr>
          <w:rFonts w:ascii="Arial" w:eastAsia="Arial" w:hAnsi="Arial" w:cs="Arial"/>
          <w:color w:val="2C2C2C"/>
          <w:sz w:val="15"/>
        </w:rPr>
        <w:t>i</w:t>
      </w:r>
      <w:r w:rsidR="00D81418">
        <w:rPr>
          <w:rFonts w:ascii="Arial" w:eastAsia="Arial" w:hAnsi="Arial" w:cs="Arial"/>
          <w:color w:val="060606"/>
          <w:sz w:val="15"/>
        </w:rPr>
        <w:t>dered hazardous</w:t>
      </w:r>
      <w:r>
        <w:rPr>
          <w:rFonts w:ascii="Arial" w:eastAsia="Arial" w:hAnsi="Arial" w:cs="Arial"/>
          <w:color w:val="2C2C2C"/>
          <w:sz w:val="15"/>
        </w:rPr>
        <w:t xml:space="preserve">. </w:t>
      </w:r>
      <w:r>
        <w:rPr>
          <w:rFonts w:ascii="Arial" w:eastAsia="Arial" w:hAnsi="Arial" w:cs="Arial"/>
          <w:color w:val="2C2C2C"/>
          <w:sz w:val="15"/>
        </w:rPr>
        <w:tab/>
      </w:r>
      <w:r>
        <w:rPr>
          <w:rFonts w:ascii="Arial" w:eastAsia="Arial" w:hAnsi="Arial" w:cs="Arial"/>
          <w:sz w:val="3"/>
          <w:vertAlign w:val="subscript"/>
        </w:rPr>
        <w:t xml:space="preserve"> </w:t>
      </w:r>
    </w:p>
    <w:p w14:paraId="0DF462D2" w14:textId="3A3F7018" w:rsidR="0037119E" w:rsidRDefault="00161D37">
      <w:pPr>
        <w:tabs>
          <w:tab w:val="center" w:pos="10452"/>
        </w:tabs>
        <w:spacing w:after="95"/>
      </w:pPr>
      <w:r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     California Pro</w:t>
      </w:r>
      <w:r w:rsidR="00D81418">
        <w:rPr>
          <w:rFonts w:ascii="Arial" w:eastAsia="Arial" w:hAnsi="Arial" w:cs="Arial"/>
          <w:b/>
          <w:color w:val="060606"/>
          <w:sz w:val="15"/>
          <w:u w:val="single" w:color="1C1C1C"/>
        </w:rPr>
        <w:t>p</w:t>
      </w:r>
      <w:r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osition 65: </w:t>
      </w:r>
      <w:r w:rsidR="00D81418"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        </w:t>
      </w:r>
      <w:r>
        <w:rPr>
          <w:rFonts w:ascii="Arial" w:eastAsia="Arial" w:hAnsi="Arial" w:cs="Arial"/>
          <w:color w:val="060606"/>
          <w:sz w:val="15"/>
          <w:u w:val="single" w:color="1C1C1C"/>
        </w:rPr>
        <w:t xml:space="preserve">None of the </w:t>
      </w:r>
      <w:r w:rsidR="00D81418">
        <w:rPr>
          <w:rFonts w:ascii="Arial" w:eastAsia="Arial" w:hAnsi="Arial" w:cs="Arial"/>
          <w:color w:val="060606"/>
          <w:sz w:val="15"/>
          <w:u w:val="single" w:color="1C1C1C"/>
        </w:rPr>
        <w:t>components</w:t>
      </w:r>
      <w:r>
        <w:rPr>
          <w:rFonts w:ascii="Arial" w:eastAsia="Arial" w:hAnsi="Arial" w:cs="Arial"/>
          <w:color w:val="060606"/>
          <w:sz w:val="15"/>
          <w:u w:val="single" w:color="1C1C1C"/>
        </w:rPr>
        <w:t xml:space="preserve"> are listed</w:t>
      </w:r>
      <w:r>
        <w:rPr>
          <w:rFonts w:ascii="Arial" w:eastAsia="Arial" w:hAnsi="Arial" w:cs="Arial"/>
          <w:color w:val="5E5E5F"/>
          <w:sz w:val="15"/>
          <w:u w:val="single" w:color="1C1C1C"/>
        </w:rPr>
        <w:t xml:space="preserve">. </w:t>
      </w:r>
      <w:r>
        <w:rPr>
          <w:rFonts w:ascii="Arial" w:eastAsia="Arial" w:hAnsi="Arial" w:cs="Arial"/>
          <w:color w:val="5E5E5F"/>
          <w:sz w:val="15"/>
          <w:u w:val="single" w:color="1C1C1C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 </w:t>
      </w:r>
    </w:p>
    <w:p w14:paraId="737FC490" w14:textId="3EC7FDCF" w:rsidR="0037119E" w:rsidRDefault="00161D37">
      <w:pPr>
        <w:pStyle w:val="Heading2"/>
        <w:spacing w:after="73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9D7A74" wp14:editId="706F92B3">
                <wp:simplePos x="0" y="0"/>
                <wp:positionH relativeFrom="column">
                  <wp:posOffset>74803</wp:posOffset>
                </wp:positionH>
                <wp:positionV relativeFrom="paragraph">
                  <wp:posOffset>185023</wp:posOffset>
                </wp:positionV>
                <wp:extent cx="6299835" cy="6020"/>
                <wp:effectExtent l="0" t="0" r="0" b="0"/>
                <wp:wrapNone/>
                <wp:docPr id="7209" name="Group 7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81" name="Shape 1181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302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9" style="width:496.05pt;height:0.474pt;position:absolute;z-index:844;mso-position-horizontal-relative:text;mso-position-horizontal:absolute;margin-left:5.89pt;mso-position-vertical-relative:text;margin-top:14.5687pt;" coordsize="62998,60">
                <v:shape id="Shape 1181" style="position:absolute;width:62998;height:0;left:0;top:0;" coordsize="6299835,0" path="m0,0l6299835,0">
                  <v:stroke weight="0.474pt" endcap="flat" joinstyle="round" on="true" color="#302f30"/>
                  <v:fill on="false" color="#000000" opacity="0"/>
                </v:shape>
              </v:group>
            </w:pict>
          </mc:Fallback>
        </mc:AlternateContent>
      </w:r>
      <w:r>
        <w:t>SECTION 1</w:t>
      </w:r>
      <w:r w:rsidR="00A8628A">
        <w:t>5</w:t>
      </w:r>
      <w:r>
        <w:t xml:space="preserve"> - OTHER INFORMATION </w:t>
      </w:r>
    </w:p>
    <w:p w14:paraId="07A4C3F3" w14:textId="68C2675A" w:rsidR="0037119E" w:rsidRDefault="00161D37">
      <w:pPr>
        <w:tabs>
          <w:tab w:val="center" w:pos="1480"/>
          <w:tab w:val="center" w:pos="2638"/>
          <w:tab w:val="center" w:pos="7517"/>
          <w:tab w:val="center" w:pos="10068"/>
        </w:tabs>
        <w:spacing w:after="137" w:line="27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35BBFDD" wp14:editId="71DC24E0">
                <wp:simplePos x="0" y="0"/>
                <wp:positionH relativeFrom="column">
                  <wp:posOffset>77978</wp:posOffset>
                </wp:positionH>
                <wp:positionV relativeFrom="paragraph">
                  <wp:posOffset>145041</wp:posOffset>
                </wp:positionV>
                <wp:extent cx="6306185" cy="6020"/>
                <wp:effectExtent l="0" t="0" r="0" b="0"/>
                <wp:wrapNone/>
                <wp:docPr id="7198" name="Group 7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85" cy="6020"/>
                          <a:chOff x="0" y="0"/>
                          <a:chExt cx="6306185" cy="6020"/>
                        </a:xfrm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0" y="0"/>
                            <a:ext cx="6306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6185">
                                <a:moveTo>
                                  <a:pt x="0" y="0"/>
                                </a:moveTo>
                                <a:lnTo>
                                  <a:pt x="630618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828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8" style="width:496.55pt;height:0.474pt;position:absolute;z-index:832;mso-position-horizontal-relative:text;mso-position-horizontal:absolute;margin-left:6.14pt;mso-position-vertical-relative:text;margin-top:11.4205pt;" coordsize="63061,60">
                <v:shape id="Shape 1169" style="position:absolute;width:63061;height:0;left:0;top:0;" coordsize="6306185,0" path="m0,0l6306185,0">
                  <v:stroke weight="0.474pt" endcap="flat" joinstyle="round" on="true" color="#28282b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Issue Date </w:t>
      </w:r>
      <w:r w:rsidR="00D81418">
        <w:rPr>
          <w:rFonts w:ascii="Arial" w:eastAsia="Arial" w:hAnsi="Arial" w:cs="Arial"/>
          <w:b/>
          <w:color w:val="060606"/>
          <w:sz w:val="15"/>
        </w:rPr>
        <w:t xml:space="preserve">07/04/17 </w:t>
      </w:r>
      <w:r>
        <w:rPr>
          <w:rFonts w:ascii="Arial" w:eastAsia="Arial" w:hAnsi="Arial" w:cs="Arial"/>
          <w:b/>
          <w:color w:val="060606"/>
          <w:sz w:val="15"/>
        </w:rPr>
        <w:t xml:space="preserve">(Rev): </w:t>
      </w:r>
      <w:r>
        <w:rPr>
          <w:rFonts w:ascii="Arial" w:eastAsia="Arial" w:hAnsi="Arial" w:cs="Arial"/>
          <w:b/>
          <w:color w:val="060606"/>
          <w:sz w:val="15"/>
        </w:rPr>
        <w:tab/>
      </w:r>
      <w:r w:rsidR="00A8628A">
        <w:rPr>
          <w:rFonts w:ascii="Arial" w:eastAsia="Arial" w:hAnsi="Arial" w:cs="Arial"/>
          <w:color w:val="060606"/>
          <w:sz w:val="15"/>
        </w:rPr>
        <w:t>03/20/2020</w:t>
      </w:r>
      <w:r>
        <w:rPr>
          <w:rFonts w:ascii="Arial" w:eastAsia="Arial" w:hAnsi="Arial" w:cs="Arial"/>
          <w:color w:val="060606"/>
          <w:sz w:val="15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ab/>
        <w:t>Revision Summary</w:t>
      </w:r>
      <w:r>
        <w:rPr>
          <w:rFonts w:ascii="Arial" w:eastAsia="Arial" w:hAnsi="Arial" w:cs="Arial"/>
          <w:color w:val="2C2C2C"/>
          <w:sz w:val="15"/>
        </w:rPr>
        <w:t xml:space="preserve">:  </w:t>
      </w:r>
      <w:r>
        <w:rPr>
          <w:rFonts w:ascii="Arial" w:eastAsia="Arial" w:hAnsi="Arial" w:cs="Arial"/>
          <w:color w:val="060606"/>
          <w:sz w:val="15"/>
        </w:rPr>
        <w:t>Address update</w:t>
      </w:r>
      <w:r w:rsidR="00D81418">
        <w:rPr>
          <w:rFonts w:ascii="Arial" w:eastAsia="Arial" w:hAnsi="Arial" w:cs="Arial"/>
          <w:color w:val="060606"/>
          <w:sz w:val="15"/>
        </w:rPr>
        <w:t xml:space="preserve">, essential oils and aloe vera added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sz w:val="2"/>
        </w:rPr>
        <w:t xml:space="preserve"> </w:t>
      </w:r>
    </w:p>
    <w:p w14:paraId="56FDE9AA" w14:textId="77777777" w:rsidR="0037119E" w:rsidRDefault="00161D3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5F9F4EC" w14:textId="77777777" w:rsidR="0037119E" w:rsidRDefault="00161D3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135FD97" w14:textId="77777777" w:rsidR="0037119E" w:rsidRDefault="00161D3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FBCD79E" w14:textId="5CE894B5" w:rsidR="0037119E" w:rsidRDefault="00161D37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4AA8AFB9" w14:textId="77777777" w:rsidR="0037119E" w:rsidRDefault="00161D3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46A388E" w14:textId="77777777" w:rsidR="0037119E" w:rsidRDefault="00161D37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</w:p>
    <w:p w14:paraId="3A086C17" w14:textId="77777777" w:rsidR="0037119E" w:rsidRDefault="00161D37">
      <w:pPr>
        <w:spacing w:after="19"/>
      </w:pPr>
      <w:r>
        <w:rPr>
          <w:rFonts w:ascii="Arial" w:eastAsia="Arial" w:hAnsi="Arial" w:cs="Arial"/>
          <w:sz w:val="9"/>
        </w:rPr>
        <w:t xml:space="preserve"> </w:t>
      </w:r>
    </w:p>
    <w:p w14:paraId="70277349" w14:textId="747D5474" w:rsidR="0037119E" w:rsidRDefault="00161D37">
      <w:pPr>
        <w:spacing w:after="0" w:line="280" w:lineRule="auto"/>
        <w:ind w:left="238" w:right="303" w:hanging="5"/>
        <w:jc w:val="both"/>
      </w:pP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 w:rsidR="00A8628A">
        <w:rPr>
          <w:rFonts w:ascii="Arial" w:eastAsia="Arial" w:hAnsi="Arial" w:cs="Arial"/>
          <w:color w:val="060606"/>
          <w:sz w:val="12"/>
        </w:rPr>
        <w:t>inform</w:t>
      </w:r>
      <w:r w:rsidR="00A8628A">
        <w:rPr>
          <w:rFonts w:ascii="Arial" w:eastAsia="Arial" w:hAnsi="Arial" w:cs="Arial"/>
          <w:color w:val="2C2C2C"/>
          <w:sz w:val="12"/>
        </w:rPr>
        <w:t>a</w:t>
      </w:r>
      <w:r w:rsidR="00A8628A">
        <w:rPr>
          <w:rFonts w:ascii="Arial" w:eastAsia="Arial" w:hAnsi="Arial" w:cs="Arial"/>
          <w:color w:val="060606"/>
          <w:sz w:val="12"/>
        </w:rPr>
        <w:t>tion</w:t>
      </w:r>
      <w:r>
        <w:rPr>
          <w:rFonts w:ascii="Arial" w:eastAsia="Arial" w:hAnsi="Arial" w:cs="Arial"/>
          <w:color w:val="060606"/>
          <w:sz w:val="12"/>
        </w:rPr>
        <w:t xml:space="preserve">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n pr</w:t>
      </w:r>
      <w:r>
        <w:rPr>
          <w:rFonts w:ascii="Arial" w:eastAsia="Arial" w:hAnsi="Arial" w:cs="Arial"/>
          <w:color w:val="2C2C2C"/>
          <w:sz w:val="12"/>
        </w:rPr>
        <w:t xml:space="preserve">ovided 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>erei</w:t>
      </w:r>
      <w:r>
        <w:rPr>
          <w:rFonts w:ascii="Arial" w:eastAsia="Arial" w:hAnsi="Arial" w:cs="Arial"/>
          <w:color w:val="060606"/>
          <w:sz w:val="12"/>
        </w:rPr>
        <w:t xml:space="preserve">n is </w:t>
      </w:r>
      <w:r>
        <w:rPr>
          <w:rFonts w:ascii="Arial" w:eastAsia="Arial" w:hAnsi="Arial" w:cs="Arial"/>
          <w:color w:val="2C2C2C"/>
          <w:sz w:val="12"/>
        </w:rPr>
        <w:t>base</w:t>
      </w:r>
      <w:r>
        <w:rPr>
          <w:rFonts w:ascii="Arial" w:eastAsia="Arial" w:hAnsi="Arial" w:cs="Arial"/>
          <w:color w:val="060606"/>
          <w:sz w:val="12"/>
        </w:rPr>
        <w:t xml:space="preserve">d on </w:t>
      </w:r>
      <w:r>
        <w:rPr>
          <w:rFonts w:ascii="Arial" w:eastAsia="Arial" w:hAnsi="Arial" w:cs="Arial"/>
          <w:color w:val="2C2C2C"/>
          <w:sz w:val="12"/>
        </w:rPr>
        <w:t>data co</w:t>
      </w:r>
      <w:r>
        <w:rPr>
          <w:rFonts w:ascii="Arial" w:eastAsia="Arial" w:hAnsi="Arial" w:cs="Arial"/>
          <w:color w:val="060606"/>
          <w:sz w:val="12"/>
        </w:rPr>
        <w:t>n</w:t>
      </w:r>
      <w:r>
        <w:rPr>
          <w:rFonts w:ascii="Arial" w:eastAsia="Arial" w:hAnsi="Arial" w:cs="Arial"/>
          <w:color w:val="484848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id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red </w:t>
      </w:r>
      <w:r>
        <w:rPr>
          <w:rFonts w:ascii="Arial" w:eastAsia="Arial" w:hAnsi="Arial" w:cs="Arial"/>
          <w:color w:val="2C2C2C"/>
          <w:sz w:val="12"/>
        </w:rPr>
        <w:t>acc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ra</w:t>
      </w:r>
      <w:r>
        <w:rPr>
          <w:rFonts w:ascii="Arial" w:eastAsia="Arial" w:hAnsi="Arial" w:cs="Arial"/>
          <w:color w:val="060606"/>
          <w:sz w:val="12"/>
        </w:rPr>
        <w:t>t</w:t>
      </w:r>
      <w:r>
        <w:rPr>
          <w:rFonts w:ascii="Arial" w:eastAsia="Arial" w:hAnsi="Arial" w:cs="Arial"/>
          <w:color w:val="2C2C2C"/>
          <w:sz w:val="12"/>
        </w:rPr>
        <w:t xml:space="preserve">e. 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w</w:t>
      </w:r>
      <w:r>
        <w:rPr>
          <w:rFonts w:ascii="Arial" w:eastAsia="Arial" w:hAnsi="Arial" w:cs="Arial"/>
          <w:color w:val="2C2C2C"/>
          <w:sz w:val="12"/>
        </w:rPr>
        <w:t>eve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, i</w:t>
      </w:r>
      <w:r>
        <w:rPr>
          <w:rFonts w:ascii="Arial" w:eastAsia="Arial" w:hAnsi="Arial" w:cs="Arial"/>
          <w:color w:val="060606"/>
          <w:sz w:val="12"/>
        </w:rPr>
        <w:t xml:space="preserve">t </w:t>
      </w:r>
      <w:r>
        <w:rPr>
          <w:rFonts w:ascii="Arial" w:eastAsia="Arial" w:hAnsi="Arial" w:cs="Arial"/>
          <w:color w:val="2C2C2C"/>
          <w:sz w:val="12"/>
        </w:rPr>
        <w:t xml:space="preserve">is </w:t>
      </w:r>
      <w:r w:rsidR="00A8628A">
        <w:rPr>
          <w:rFonts w:ascii="Arial" w:eastAsia="Arial" w:hAnsi="Arial" w:cs="Arial"/>
          <w:color w:val="060606"/>
          <w:sz w:val="12"/>
        </w:rPr>
        <w:t>furnish</w:t>
      </w:r>
      <w:r>
        <w:rPr>
          <w:rFonts w:ascii="Arial" w:eastAsia="Arial" w:hAnsi="Arial" w:cs="Arial"/>
          <w:color w:val="060606"/>
          <w:sz w:val="12"/>
        </w:rPr>
        <w:t xml:space="preserve"> 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 xml:space="preserve">ed </w:t>
      </w:r>
      <w:r>
        <w:rPr>
          <w:rFonts w:ascii="Arial" w:eastAsia="Arial" w:hAnsi="Arial" w:cs="Arial"/>
          <w:color w:val="060606"/>
          <w:sz w:val="12"/>
        </w:rPr>
        <w:t>WITH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 xml:space="preserve">UT WARRANTY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ANY KIND</w:t>
      </w:r>
      <w:r>
        <w:rPr>
          <w:rFonts w:ascii="Arial" w:eastAsia="Arial" w:hAnsi="Arial" w:cs="Arial"/>
          <w:color w:val="2C2C2C"/>
          <w:sz w:val="12"/>
        </w:rPr>
        <w:t>, EX</w:t>
      </w:r>
      <w:r>
        <w:rPr>
          <w:rFonts w:ascii="Arial" w:eastAsia="Arial" w:hAnsi="Arial" w:cs="Arial"/>
          <w:color w:val="060606"/>
          <w:sz w:val="12"/>
        </w:rPr>
        <w:t xml:space="preserve">PRESSOR </w:t>
      </w:r>
      <w:r w:rsidR="00A8628A">
        <w:rPr>
          <w:rFonts w:ascii="Arial" w:eastAsia="Arial" w:hAnsi="Arial" w:cs="Arial"/>
          <w:color w:val="060606"/>
          <w:sz w:val="12"/>
        </w:rPr>
        <w:t>IMPUED.</w:t>
      </w:r>
      <w:r>
        <w:rPr>
          <w:rFonts w:ascii="Arial" w:eastAsia="Arial" w:hAnsi="Arial" w:cs="Arial"/>
          <w:color w:val="484848"/>
          <w:sz w:val="12"/>
        </w:rPr>
        <w:t xml:space="preserve"> 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t 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s int </w:t>
      </w:r>
      <w:r>
        <w:rPr>
          <w:rFonts w:ascii="Arial" w:eastAsia="Arial" w:hAnsi="Arial" w:cs="Arial"/>
          <w:color w:val="2C2C2C"/>
          <w:sz w:val="12"/>
        </w:rPr>
        <w:t>en</w:t>
      </w:r>
      <w:r>
        <w:rPr>
          <w:rFonts w:ascii="Arial" w:eastAsia="Arial" w:hAnsi="Arial" w:cs="Arial"/>
          <w:color w:val="060606"/>
          <w:sz w:val="12"/>
        </w:rPr>
        <w:t>ded t</w:t>
      </w:r>
      <w:r>
        <w:rPr>
          <w:rFonts w:ascii="Arial" w:eastAsia="Arial" w:hAnsi="Arial" w:cs="Arial"/>
          <w:color w:val="2C2C2C"/>
          <w:sz w:val="12"/>
        </w:rPr>
        <w:t>o assist i</w:t>
      </w:r>
      <w:r>
        <w:rPr>
          <w:rFonts w:ascii="Arial" w:eastAsia="Arial" w:hAnsi="Arial" w:cs="Arial"/>
          <w:color w:val="060606"/>
          <w:sz w:val="12"/>
        </w:rPr>
        <w:t xml:space="preserve">n </w:t>
      </w:r>
      <w:r w:rsidR="00A8628A">
        <w:rPr>
          <w:rFonts w:ascii="Arial" w:eastAsia="Arial" w:hAnsi="Arial" w:cs="Arial"/>
          <w:color w:val="2C2C2C"/>
          <w:sz w:val="12"/>
        </w:rPr>
        <w:t>e</w:t>
      </w:r>
      <w:r w:rsidR="00A8628A">
        <w:rPr>
          <w:rFonts w:ascii="Arial" w:eastAsia="Arial" w:hAnsi="Arial" w:cs="Arial"/>
          <w:color w:val="060606"/>
          <w:sz w:val="12"/>
        </w:rPr>
        <w:t>v</w:t>
      </w:r>
      <w:r w:rsidR="00A8628A">
        <w:rPr>
          <w:rFonts w:ascii="Arial" w:eastAsia="Arial" w:hAnsi="Arial" w:cs="Arial"/>
          <w:color w:val="2C2C2C"/>
          <w:sz w:val="12"/>
        </w:rPr>
        <w:t>a</w:t>
      </w:r>
      <w:r w:rsidR="00A8628A">
        <w:rPr>
          <w:rFonts w:ascii="Arial" w:eastAsia="Arial" w:hAnsi="Arial" w:cs="Arial"/>
          <w:color w:val="060606"/>
          <w:sz w:val="12"/>
        </w:rPr>
        <w:t>lu</w:t>
      </w:r>
      <w:r w:rsidR="00A8628A">
        <w:rPr>
          <w:rFonts w:ascii="Arial" w:eastAsia="Arial" w:hAnsi="Arial" w:cs="Arial"/>
          <w:color w:val="2C2C2C"/>
          <w:sz w:val="12"/>
        </w:rPr>
        <w:t>a</w:t>
      </w:r>
      <w:r w:rsidR="00A8628A">
        <w:rPr>
          <w:rFonts w:ascii="Arial" w:eastAsia="Arial" w:hAnsi="Arial" w:cs="Arial"/>
          <w:color w:val="060606"/>
          <w:sz w:val="12"/>
        </w:rPr>
        <w:t xml:space="preserve">ting </w:t>
      </w:r>
      <w:r w:rsidR="00A8628A">
        <w:rPr>
          <w:rFonts w:ascii="Arial" w:eastAsia="Arial" w:hAnsi="Arial" w:cs="Arial"/>
          <w:color w:val="2C2C2C"/>
          <w:sz w:val="12"/>
        </w:rPr>
        <w:t>the</w:t>
      </w:r>
      <w:r>
        <w:rPr>
          <w:rFonts w:ascii="Arial" w:eastAsia="Arial" w:hAnsi="Arial" w:cs="Arial"/>
          <w:color w:val="060606"/>
          <w:sz w:val="12"/>
        </w:rPr>
        <w:t xml:space="preserve"> 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>t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b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lity 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nd pr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p</w:t>
      </w:r>
      <w:r>
        <w:rPr>
          <w:rFonts w:ascii="Arial" w:eastAsia="Arial" w:hAnsi="Arial" w:cs="Arial"/>
          <w:color w:val="2C2C2C"/>
          <w:sz w:val="12"/>
        </w:rPr>
        <w:t xml:space="preserve">er 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 xml:space="preserve">e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mat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ri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l and in the d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v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l</w:t>
      </w:r>
      <w:r>
        <w:rPr>
          <w:rFonts w:ascii="Arial" w:eastAsia="Arial" w:hAnsi="Arial" w:cs="Arial"/>
          <w:color w:val="2C2C2C"/>
          <w:sz w:val="12"/>
        </w:rPr>
        <w:t>op</w:t>
      </w:r>
      <w:r>
        <w:rPr>
          <w:rFonts w:ascii="Arial" w:eastAsia="Arial" w:hAnsi="Arial" w:cs="Arial"/>
          <w:color w:val="060606"/>
          <w:sz w:val="12"/>
        </w:rPr>
        <w:t>m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nt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s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f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ty </w:t>
      </w:r>
      <w:r w:rsidR="00A8628A">
        <w:rPr>
          <w:rFonts w:ascii="Arial" w:eastAsia="Arial" w:hAnsi="Arial" w:cs="Arial"/>
          <w:color w:val="2C2C2C"/>
          <w:sz w:val="12"/>
        </w:rPr>
        <w:t>p</w:t>
      </w:r>
      <w:r w:rsidR="00A8628A">
        <w:rPr>
          <w:rFonts w:ascii="Arial" w:eastAsia="Arial" w:hAnsi="Arial" w:cs="Arial"/>
          <w:color w:val="060606"/>
          <w:sz w:val="12"/>
        </w:rPr>
        <w:t>r</w:t>
      </w:r>
      <w:r w:rsidR="00A8628A">
        <w:rPr>
          <w:rFonts w:ascii="Arial" w:eastAsia="Arial" w:hAnsi="Arial" w:cs="Arial"/>
          <w:color w:val="2C2C2C"/>
          <w:sz w:val="12"/>
        </w:rPr>
        <w:t>eca</w:t>
      </w:r>
      <w:r w:rsidR="00A8628A">
        <w:rPr>
          <w:rFonts w:ascii="Arial" w:eastAsia="Arial" w:hAnsi="Arial" w:cs="Arial"/>
          <w:color w:val="060606"/>
          <w:sz w:val="12"/>
        </w:rPr>
        <w:t>ution</w:t>
      </w:r>
      <w:r>
        <w:rPr>
          <w:rFonts w:ascii="Arial" w:eastAsia="Arial" w:hAnsi="Arial" w:cs="Arial"/>
          <w:color w:val="060606"/>
          <w:sz w:val="12"/>
        </w:rPr>
        <w:t xml:space="preserve"> and proc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dur</w:t>
      </w:r>
      <w:r>
        <w:rPr>
          <w:rFonts w:ascii="Arial" w:eastAsia="Arial" w:hAnsi="Arial" w:cs="Arial"/>
          <w:color w:val="2C2C2C"/>
          <w:sz w:val="12"/>
        </w:rPr>
        <w:t xml:space="preserve">es. </w:t>
      </w: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er a</w:t>
      </w:r>
      <w:r>
        <w:rPr>
          <w:rFonts w:ascii="Arial" w:eastAsia="Arial" w:hAnsi="Arial" w:cs="Arial"/>
          <w:color w:val="2C2C2C"/>
          <w:sz w:val="12"/>
        </w:rPr>
        <w:t>ss</w:t>
      </w:r>
      <w:r>
        <w:rPr>
          <w:rFonts w:ascii="Arial" w:eastAsia="Arial" w:hAnsi="Arial" w:cs="Arial"/>
          <w:color w:val="060606"/>
          <w:sz w:val="12"/>
        </w:rPr>
        <w:t>um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s all r</w:t>
      </w:r>
      <w:r>
        <w:rPr>
          <w:rFonts w:ascii="Arial" w:eastAsia="Arial" w:hAnsi="Arial" w:cs="Arial"/>
          <w:color w:val="2C2C2C"/>
          <w:sz w:val="12"/>
        </w:rPr>
        <w:t>es</w:t>
      </w:r>
      <w:r>
        <w:rPr>
          <w:rFonts w:ascii="Arial" w:eastAsia="Arial" w:hAnsi="Arial" w:cs="Arial"/>
          <w:color w:val="060606"/>
          <w:sz w:val="12"/>
        </w:rPr>
        <w:t>pon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ibility for p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 xml:space="preserve">on 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l injury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r pr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pe</w:t>
      </w:r>
      <w:r>
        <w:rPr>
          <w:rFonts w:ascii="Arial" w:eastAsia="Arial" w:hAnsi="Arial" w:cs="Arial"/>
          <w:color w:val="2C2C2C"/>
          <w:sz w:val="12"/>
        </w:rPr>
        <w:t xml:space="preserve">rty </w:t>
      </w:r>
      <w:r>
        <w:rPr>
          <w:rFonts w:ascii="Arial" w:eastAsia="Arial" w:hAnsi="Arial" w:cs="Arial"/>
          <w:color w:val="060606"/>
          <w:sz w:val="12"/>
        </w:rPr>
        <w:t>d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mag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c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se</w:t>
      </w:r>
      <w:r>
        <w:rPr>
          <w:rFonts w:ascii="Arial" w:eastAsia="Arial" w:hAnsi="Arial" w:cs="Arial"/>
          <w:color w:val="060606"/>
          <w:sz w:val="12"/>
        </w:rPr>
        <w:t xml:space="preserve">d </w:t>
      </w:r>
      <w:r>
        <w:rPr>
          <w:rFonts w:ascii="Arial" w:eastAsia="Arial" w:hAnsi="Arial" w:cs="Arial"/>
          <w:color w:val="2C2C2C"/>
          <w:sz w:val="12"/>
        </w:rPr>
        <w:t xml:space="preserve">by </w:t>
      </w: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mi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se o</w:t>
      </w:r>
      <w:r>
        <w:rPr>
          <w:rFonts w:ascii="Arial" w:eastAsia="Arial" w:hAnsi="Arial" w:cs="Arial"/>
          <w:color w:val="060606"/>
          <w:sz w:val="12"/>
        </w:rPr>
        <w:t>f th</w:t>
      </w:r>
      <w:r>
        <w:rPr>
          <w:rFonts w:ascii="Arial" w:eastAsia="Arial" w:hAnsi="Arial" w:cs="Arial"/>
          <w:color w:val="2C2C2C"/>
          <w:sz w:val="12"/>
        </w:rPr>
        <w:t xml:space="preserve">is </w:t>
      </w:r>
      <w:r>
        <w:rPr>
          <w:rFonts w:ascii="Arial" w:eastAsia="Arial" w:hAnsi="Arial" w:cs="Arial"/>
          <w:color w:val="060606"/>
          <w:sz w:val="12"/>
        </w:rPr>
        <w:t>product</w:t>
      </w:r>
      <w:r>
        <w:rPr>
          <w:rFonts w:ascii="Arial" w:eastAsia="Arial" w:hAnsi="Arial" w:cs="Arial"/>
          <w:color w:val="484848"/>
          <w:sz w:val="12"/>
        </w:rPr>
        <w:t xml:space="preserve">. </w:t>
      </w:r>
    </w:p>
    <w:sectPr w:rsidR="0037119E" w:rsidSect="00A8628A">
      <w:pgSz w:w="12240" w:h="15610"/>
      <w:pgMar w:top="720" w:right="1094" w:bottom="432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9E"/>
    <w:rsid w:val="00161D37"/>
    <w:rsid w:val="0037119E"/>
    <w:rsid w:val="00A8628A"/>
    <w:rsid w:val="00D8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404F"/>
  <w15:docId w15:val="{0E862784-CDC6-4A21-AC1E-4A7D89B5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52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79" w:hanging="10"/>
      <w:outlineLvl w:val="1"/>
    </w:pPr>
    <w:rPr>
      <w:rFonts w:ascii="Arial" w:eastAsia="Arial" w:hAnsi="Arial" w:cs="Arial"/>
      <w:b/>
      <w:color w:val="06060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60606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86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2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ilverbulletnt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ilvergani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francis</dc:creator>
  <cp:keywords/>
  <cp:lastModifiedBy>Dawn Wiltshire</cp:lastModifiedBy>
  <cp:revision>3</cp:revision>
  <cp:lastPrinted>2020-03-24T19:18:00Z</cp:lastPrinted>
  <dcterms:created xsi:type="dcterms:W3CDTF">2020-03-24T18:25:00Z</dcterms:created>
  <dcterms:modified xsi:type="dcterms:W3CDTF">2020-03-24T19:18:00Z</dcterms:modified>
</cp:coreProperties>
</file>